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08" w:rsidRP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143">
        <w:rPr>
          <w:rFonts w:ascii="Times New Roman" w:hAnsi="Times New Roman"/>
          <w:b/>
          <w:sz w:val="28"/>
          <w:szCs w:val="28"/>
        </w:rPr>
        <w:t>БЕЗОПАСНЫЕ МЕТОДЫ И ПРИЕМЫ ВЫПОЛНЕНИЯ СТРОИТЕЛЬНЫХ РАБОТ, В ТОМ ЧИСЛЕ ОКРАСОЧНЫЕ РАБОТЫ</w:t>
      </w:r>
    </w:p>
    <w:p w:rsidR="002E0F08" w:rsidRDefault="002E0F08" w:rsidP="00603143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выполнении окрасочных работ на работников возможно воздействие вредных и (или) опасных производственных факторов, в том числе: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1) движущихся машин и механизмов;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2) незащищенных подвижных частей окрасочного оборудования;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3) передвигающихся окрашиваемых изделий;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4) повышенной запыленности и загазованности воздуха рабочей зоны;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5) повышенной температуры лакокрасочных материалов (далее - ЛКМ), моющих и обезжиривающих жидкостей, паров и газов, поверхности оборудования и изделий;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6) повышенной или пониженной температуры воздуха рабочей зоны;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7) повышенных уровней шума, вибрации и ультразвука при подготовке поверхности изделий к окрашиванию и при работе вентиляторов окрасочных установок;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8) повышенных уровней ультрафиолетового, инфракрасного, гамма - и рентгеновского излучений, возникающих при работе сушильного оборудования;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9) незащищенных токоведущих частей установок подготовки поверхности,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электроосаждения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>, окрашивания в электростатическом поле и сушильных установок;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10) повышенной ионизации воздуха на участках окрашивания в электростатическом поле;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11) 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распылении жидких и сыпучих материалов;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12) струй ЛКМ, возникающих при нарушении герметичности окрасочной аппаратуры, работающей под давлением;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13) вредных веществ (в том числе в ЛКМ), действующих на работников через дыхательные пути, пищеварительную систему, кожный покров и слизистые оболочки органов зрения и обоняния;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14) замыкания электрических цепей через тело работника;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15) недостаточной освещенности рабочей зоны;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16) расположения рабочего места на значительной высоте относительно поверхности земли (пола).</w:t>
      </w:r>
    </w:p>
    <w:p w:rsidR="002E0F08" w:rsidRDefault="002E0F08" w:rsidP="00603143">
      <w:pPr>
        <w:spacing w:after="0" w:line="240" w:lineRule="auto"/>
      </w:pP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Требования охраны труда при организации выполнения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окрасочных работ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Нарядом-допуском определяются содержание, место, время и условия производства работ с повышенной опасностью, необходимые меры безопасности (в том числе выдаваемые средства индивидуальной защиты), состав бригады и работники, ответственные за организацию и безопасное производство работ.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Наряд-допуск выдается на срок, необходимый для выполнения заданного объема работ, но не более чем на 15 календарных дней со дня начала выполнения работ. Срок действия наряда-допуска может быть продлен (однократно) должностным лицом, выдавшим наряд-допуск, не более чем на 15 календарных дней. По истечении указанного срока должен выдаваться новый наряд-допуск.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В случае возникновения в процессе выполнения работ и (или) подготовки рабочего </w:t>
      </w:r>
      <w:r w:rsidRPr="008B2202">
        <w:rPr>
          <w:rFonts w:ascii="Times New Roman" w:eastAsia="Times New Roman" w:hAnsi="Times New Roman"/>
          <w:sz w:val="24"/>
          <w:szCs w:val="24"/>
        </w:rPr>
        <w:lastRenderedPageBreak/>
        <w:t>места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К работам с повышенной опасностью, выполняемым с оформлением наряда-допуска, относятся: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1) окрасочные работы крупногабаритных изделий вне окрасочных камер;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2) окрасочные работы на высоте, выполняемые на рабочих местах рабочих местах с территориально меняющимися рабочими зонами;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3) окрасочные работы крыш зданий при отсутствии ограждений по их периметру;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4) окрасочные работы, выполняемые в замкнутых объемах, в ограниченных пространствах;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5) окрасочные работы грузоподъемных кранов;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6) работы по очистке емкостей для ЛКМ, растворителей и разбавителей при необходимости нахождения работников внутри емкостей;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7) окрасочные работы в местах, опасных в отношении загазованности, взрывоопасности и поражения электрическим током.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Перечень работ, выполняемых по нарядам-допускам, утверждается работодателем и может быть им дополнен, исходя из специфики своей деятельности.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Оформленные и выданные наряды-допуски учитываются в журнале, в котором отражаются следующие сведения: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1) название подразделения;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2) номер наряда-допуска;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3) дата выдачи наряда-допуска;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4) краткое описание работ по наряду-допуску;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5) срок, на который выдан наряд-допуск;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6) фамилии и инициалы должностных лиц, выдавших и получивших наряд-допуск, заверенные их подписями, с указанием даты подписания;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7) фамилия и инициалы должностного лица, получившего закрытый по выполнении работ наряд-допуск, заверенные его подписью, с указанием даты получения.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Закрытые по завершении работ наряды-допуски хранятся 1 год.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Срок </w:t>
      </w:r>
      <w:proofErr w:type="gramStart"/>
      <w:r w:rsidRPr="008B2202">
        <w:rPr>
          <w:rFonts w:ascii="Times New Roman" w:eastAsia="Times New Roman" w:hAnsi="Times New Roman"/>
          <w:sz w:val="24"/>
          <w:szCs w:val="24"/>
        </w:rPr>
        <w:t>хранения журнала учета выдачи нарядов-допусков</w:t>
      </w:r>
      <w:proofErr w:type="gramEnd"/>
      <w:r w:rsidRPr="008B2202">
        <w:rPr>
          <w:rFonts w:ascii="Times New Roman" w:eastAsia="Times New Roman" w:hAnsi="Times New Roman"/>
          <w:sz w:val="24"/>
          <w:szCs w:val="24"/>
        </w:rPr>
        <w:t xml:space="preserve"> на производство работ с повышенной опасностью - 6 месяцев после внесения последней записи.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Работы с повышенной опасностью,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проводящиеся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Перечень работ с повышенной опасностью, которые допускается производить без оформления наряда-допуска, утверждается работодателем.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 охраны труда, предъявляемые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к производственным помещениям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Поверхность нагревательных приборов и устройств отопления в помещениях для работы с ЛКМ должна быть гладкой. Нагревательные приборы и устройства отопления должны быть оборудованы съемными несгораемыми решетчатыми ограждениями.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Установка нагревательных приборов и устройств отопления в нишах запрещается.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В помещениях и на площадках для работы с ЛКМ, в местах хранения опасных и (или) вредных веществ должны быть вывешены знаки безопасности с поясняющими надписями.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Окрасочные работы должны выполняться на специальных установках, в камерах или на площадках, оборудованных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общеобменной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приточно-вытяжной и местной (локальной) вытяжной вентиляцией.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При применении жидких ЛКМ (рабочих составов) допускается располагать окрасочные участки и площадки в общих производственных помещениях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пожар</w:t>
      </w:r>
      <w:proofErr w:type="gramStart"/>
      <w:r w:rsidRPr="008B220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8B2202">
        <w:rPr>
          <w:rFonts w:ascii="Times New Roman" w:eastAsia="Times New Roman" w:hAnsi="Times New Roman"/>
          <w:sz w:val="24"/>
          <w:szCs w:val="24"/>
        </w:rPr>
        <w:t xml:space="preserve"> и взрывобезопасных производств (в соответствии с проектной документацией), если они размещаются по технологическому потоку.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Системы местной (локальной) вытяжной вентиляции следует применять при следующих видах работ: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1) приготовление рабочих составов ЛКМ и разбавление их растворителями в краскозаготовительных отделениях (помещениях) или специально отведенных для данного вида работ местах;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2) окраска внутренних и наружных поверхностей;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3) окраска методами </w:t>
      </w:r>
      <w:proofErr w:type="gramStart"/>
      <w:r w:rsidRPr="008B2202">
        <w:rPr>
          <w:rFonts w:ascii="Times New Roman" w:eastAsia="Times New Roman" w:hAnsi="Times New Roman"/>
          <w:sz w:val="24"/>
          <w:szCs w:val="24"/>
        </w:rPr>
        <w:t>безвоздушного</w:t>
      </w:r>
      <w:proofErr w:type="gramEnd"/>
      <w:r w:rsidRPr="008B2202"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электрораспыления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на рабочих местах;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4) окраска ручными центробежными электростатическими распылителями в окрасочных камерах;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5) окраска в камерах и на постах окрашивания (напыления порошковых красок);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6) сушка окрашенных изделий;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7) сухое шлифование покрытий;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8) очистка и мытье порожней тары, рабочих емкостей, окрасочного инструмента и оборудования в специально отведенных местах.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Окрасочные камеры, в которых работник находится в процессе окраски, должны оборудоваться местной (локальной) вентиляцией с подачей сверху приточного воздуха.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В производственных помещениях, в которые возможно внезапное поступление в воздух рабочей зоны вредных веществ в количестве, превышающем предельно допустимые концентрации, должна предусматриваться аварийная вентиляция.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Требования охраны труда, предъявляемые к размещению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технологического оборудования и организации рабочих мест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Размещение технологического оборудования должно обеспечивать безопасность производственных процессов при его эксплуатации, техническом обслуживании и ремонте.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Охрана труда при организации рабочих мест должна обеспечиваться: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lastRenderedPageBreak/>
        <w:t>1) защитой работников от воздействия вредных и (или) опасных производственных факторов;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2) рациональным размещением технологического оборудования в производственных подразделениях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3) удобным и безопасным обращением с исходными материалами, заготовками, полуфабрикатами и готовой продукцией;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4) регулярным техническим обслуживанием и ремонтом технологического оборудования, инструмента и приспособлений;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5) защитой работников от неблагоприятных метеорологических факторов.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Разрывы между рабочими местами, на которых производятся шлифовальные работы сухим способом, и проемами окрасочных камер или ваннами окунания должны быть не менее 5 м.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Расстояние между рабочими местами должно быть не менее 5 м. Окрашиваемые изделия необходимо располагать на расстоянии не более 0,6 м от работника и на высоте над уровнем пола 0,65 - 1,5 м.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окрашивании изделий высотой более 1,5 м рабочее место следует оборудовать подъемником, обеспечивающим прямое и свободное положение корпуса тела с наклоном вперед не более чем на 15°, при этом следует применять окрасочные стенды, позволяющие изменять положение окрашиваемых изделий.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использовании автоматизированного и механизированного окрасочного оборудования рабочим местом следует считать все помещения, в которых располагается оборудование, включая пульт управления.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ЛКМ.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Для работников, занятых на окрасочных линиях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электроосаждения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навеской и съемом электродов, должны быть предусмотрены места для сидения.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Общие требования охраны труда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при осуществлении производственных процессов и эксплуатации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B2202">
        <w:rPr>
          <w:rFonts w:ascii="Arial" w:eastAsia="Times New Roman" w:hAnsi="Arial" w:cs="Arial"/>
          <w:b/>
          <w:bCs/>
          <w:sz w:val="24"/>
          <w:szCs w:val="24"/>
        </w:rPr>
        <w:t>технологического оборудования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Производственные процессы, связанные с применением или образованием вредных веществ, необходимо проводить непрерывным замкнутым циклом при технологических параметрах, ограничивающих выделение вредных веществ, а также используя средства автоматизации. При невозможности выполнения этих условий должны применяться средства индивидуальной и коллективной защиты.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Производственные процессы, при которых применяются или образуются вещества первого и второго классов опасности (чрезвычайно опасные и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высокоопасные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вещества), должны осуществляться в изолированных помещениях и кабинах с управлением этими процессами с пультов или из операторских зон.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При выполнении окрасочных работ работодатель, исходя из специфики своей </w:t>
      </w:r>
      <w:r w:rsidRPr="008B2202">
        <w:rPr>
          <w:rFonts w:ascii="Times New Roman" w:eastAsia="Times New Roman" w:hAnsi="Times New Roman"/>
          <w:sz w:val="24"/>
          <w:szCs w:val="24"/>
        </w:rPr>
        <w:lastRenderedPageBreak/>
        <w:t>деятельности и характеристики объекта, по результатам проведенной оценки профессиональных рисков реализует меры, предупреждающие создание условий для возникновения взрывов и пожаров, а также мероприятия по защите работников от действия опасных и (или) вредных производственных факторов из числа следующих: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1) замена </w:t>
      </w:r>
      <w:proofErr w:type="gramStart"/>
      <w:r w:rsidRPr="008B2202">
        <w:rPr>
          <w:rFonts w:ascii="Times New Roman" w:eastAsia="Times New Roman" w:hAnsi="Times New Roman"/>
          <w:sz w:val="24"/>
          <w:szCs w:val="24"/>
        </w:rPr>
        <w:t>взрывоопасных</w:t>
      </w:r>
      <w:proofErr w:type="gramEnd"/>
      <w:r w:rsidRPr="008B2202">
        <w:rPr>
          <w:rFonts w:ascii="Times New Roman" w:eastAsia="Times New Roman" w:hAnsi="Times New Roman"/>
          <w:sz w:val="24"/>
          <w:szCs w:val="24"/>
        </w:rPr>
        <w:t xml:space="preserve"> и пожароопасных ЛКМ на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взрыво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- и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пожаробезопасные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>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2) применение наименее </w:t>
      </w:r>
      <w:proofErr w:type="gramStart"/>
      <w:r w:rsidRPr="008B2202">
        <w:rPr>
          <w:rFonts w:ascii="Times New Roman" w:eastAsia="Times New Roman" w:hAnsi="Times New Roman"/>
          <w:sz w:val="24"/>
          <w:szCs w:val="24"/>
        </w:rPr>
        <w:t>вредных</w:t>
      </w:r>
      <w:proofErr w:type="gramEnd"/>
      <w:r w:rsidRPr="008B2202">
        <w:rPr>
          <w:rFonts w:ascii="Times New Roman" w:eastAsia="Times New Roman" w:hAnsi="Times New Roman"/>
          <w:sz w:val="24"/>
          <w:szCs w:val="24"/>
        </w:rPr>
        <w:t xml:space="preserve"> (наименее токсичных) ЛКМ;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3) применение прогрессивной технологии (автоматизация производственных процессов, механизация трудоемких работ; изменение технологических режимов);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4) предупреждение возникновения и накопления зарядов статического электричества на поверхности оборудования, ЛКМ, а также на теле работников путем применения средств индивидуальной и коллективной защиты (индивидуальные заземляющие браслеты и кольца, заземляющие устройства, нейтрализаторы,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антиэлектростатические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вещества, экранирующие устройства);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5) обеспечение работников средствами индивидуальной защиты органов дыхания.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выполнении окрасочных работ на всех этапах производственного процесса работодателем должны быть определены нормы и порядок хранения ЛКМ, а также установлен порядок проведения огневых работ в помещениях и на открытых площадках.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В помещениях, в которых изготавливаются, используются или хранятся материалы, выделяющие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пожаро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- и взрывоопасные пары, запрещается выполнение работ, связанных с применением открытого огня или сопровождающихся искрообразованием.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подготовке поверхностей под окраску необходимо соблюдать следующие требования: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1) работать только исправным ручным или механизированным инструментом;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2) удаление разогретой или растворенной химическим способом старой окрасочной пленки производить шпателем (скребком) с длинной рукояткой;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3) 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4) производить выжигание старой масляной краски паяльными лампами внутри помещения при непрерывном сквозном проветривании (вентилировании) или на открытом воздухе.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трудногорючими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и негорючими растворителями.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Запрещается применять бензол, пиробензол для обезжиривания деталей и изделий, а также в качестве растворителей и разбавителей для ЛКМ.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На рабочих местах работы по обезжириванию поверхностей органическими растворителями допускается проводить при включенной вентиляции.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Металлические поверхности, покрытые красками, содержащими свинец, перед очисткой должны смачиваться водой.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приготовлении составов для обезжиривания или травления необходимо соблюдать следующие требования: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1) перемешивать кислоты, щелочи и другие растворы необходимо в емкости с использованием приспособлений;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lastRenderedPageBreak/>
        <w:t>2) при приготовлении кислотного раствора вначале наливать воду, а затем вливать кислоту;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3) при приготовлении сложного раствора кислот, последнюю в емкость наливать серную кислоту.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Процессы приготовления свинцово-суриковых грунтовок, свинцовых белил, а также пересыпки, перемешивания и перетирки сухих свинцовых пигментов должны быть полностью герметизированы.</w:t>
      </w:r>
    </w:p>
    <w:p w:rsidR="00603143" w:rsidRDefault="00603143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изготовленных из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неискрообразующего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 xml:space="preserve"> материала.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Перелив ЛКМ и растворителей из бочек, бидонов и другой тары весом более 10 кг должен быть механизирован.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B2202">
        <w:rPr>
          <w:rFonts w:ascii="Times New Roman" w:eastAsia="Times New Roman" w:hAnsi="Times New Roman"/>
          <w:sz w:val="24"/>
          <w:szCs w:val="24"/>
        </w:rPr>
        <w:t>Пролитые</w:t>
      </w:r>
      <w:proofErr w:type="gramEnd"/>
      <w:r w:rsidRPr="008B2202">
        <w:rPr>
          <w:rFonts w:ascii="Times New Roman" w:eastAsia="Times New Roman" w:hAnsi="Times New Roman"/>
          <w:sz w:val="24"/>
          <w:szCs w:val="24"/>
        </w:rPr>
        <w:t xml:space="preserve">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Для предохранения кожи рук от воздействия ЛКМ в зависимости от состава ЛКМ следует пользоваться дерматологическими средствами индивидуальной защиты гидрофильного, гидрофобного или универсального действия. Применение указанных средств осуществляется путем их нанесения на открытые участки кожи рук до начала работы.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Для очищения кожи рук от ЛКМ необходимо применять очищающие пасты, кремы, гели, предназначенные для использования при работах, связанных с </w:t>
      </w:r>
      <w:proofErr w:type="spellStart"/>
      <w:r w:rsidRPr="008B2202">
        <w:rPr>
          <w:rFonts w:ascii="Times New Roman" w:eastAsia="Times New Roman" w:hAnsi="Times New Roman"/>
          <w:sz w:val="24"/>
          <w:szCs w:val="24"/>
        </w:rPr>
        <w:t>трудносмываемыми</w:t>
      </w:r>
      <w:proofErr w:type="spellEnd"/>
      <w:r w:rsidRPr="008B2202">
        <w:rPr>
          <w:rFonts w:ascii="Times New Roman" w:eastAsia="Times New Roman" w:hAnsi="Times New Roman"/>
          <w:sz w:val="24"/>
          <w:szCs w:val="24"/>
        </w:rPr>
        <w:t>, устойчивыми загрязнениями.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По окончании работ с ЛКМ необходимо нанести на кожу рук регенерирующие (восстанавливающие) кремы (эмульсии).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Все операции по приготовлению эпоксидных ЛКМ с отвердителем и разбавление их растворителями должны выполняться в вытяжном шкафу.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К рабочему месту ЛКМ необходимо доставлять </w:t>
      </w:r>
      <w:proofErr w:type="gramStart"/>
      <w:r w:rsidRPr="008B2202">
        <w:rPr>
          <w:rFonts w:ascii="Times New Roman" w:eastAsia="Times New Roman" w:hAnsi="Times New Roman"/>
          <w:sz w:val="24"/>
          <w:szCs w:val="24"/>
        </w:rPr>
        <w:t>готовыми</w:t>
      </w:r>
      <w:proofErr w:type="gramEnd"/>
      <w:r w:rsidRPr="008B2202">
        <w:rPr>
          <w:rFonts w:ascii="Times New Roman" w:eastAsia="Times New Roman" w:hAnsi="Times New Roman"/>
          <w:sz w:val="24"/>
          <w:szCs w:val="24"/>
        </w:rPr>
        <w:t xml:space="preserve"> к использованию в закрытой таре.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Приготовление ЛКМ на рабочих местах запрещается.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Окрасочные работы должны выполняться в окрасочных камерах или на участках, оборудованных вытяжной вентиляцией.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 xml:space="preserve">При окрашивании изделия в окрасочной камере с постоянным рабочим местом работник должен располагаться вне камеры у открытого проема таким образом, чтобы при </w:t>
      </w:r>
      <w:r w:rsidRPr="008B2202">
        <w:rPr>
          <w:rFonts w:ascii="Times New Roman" w:eastAsia="Times New Roman" w:hAnsi="Times New Roman"/>
          <w:sz w:val="24"/>
          <w:szCs w:val="24"/>
        </w:rPr>
        <w:lastRenderedPageBreak/>
        <w:t>боковом отсосе факел ЛКМ был направлен в сторону воздухозаборного отверстия.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В случаях, когда работник в процессе окраски должен находиться внутри окрасочной камеры, перемещаясь по всей ее площади, должен осуществляться верхний приток воздуха.</w:t>
      </w:r>
    </w:p>
    <w:p w:rsidR="00395E99" w:rsidRDefault="00395E99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8B2202">
        <w:rPr>
          <w:rFonts w:ascii="Times New Roman" w:eastAsia="Times New Roman" w:hAnsi="Times New Roman"/>
          <w:sz w:val="24"/>
          <w:szCs w:val="24"/>
        </w:rPr>
        <w:t>Окраска крупногабаритных изделий высотой до 2 м, для которых невозможно предусмотреть постоянных постов окрашивания, может производиться на открытых участках (без камер), оборудованных вытяжной вентиляцией.</w:t>
      </w:r>
    </w:p>
    <w:p w:rsidR="008B2202" w:rsidRPr="008B2202" w:rsidRDefault="008B2202" w:rsidP="00603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B2202">
        <w:rPr>
          <w:rFonts w:ascii="Times New Roman" w:eastAsia="Times New Roman" w:hAnsi="Times New Roman"/>
          <w:sz w:val="24"/>
          <w:szCs w:val="24"/>
        </w:rPr>
        <w:t>При бескамерной окраске изделий высотой более 2 м на участках, оборудованных вытяжными решетками в полу, участки должны ограждаться несгораемыми перегородками облегченного типа, установленными на 0,5 м выше изделия.</w:t>
      </w:r>
    </w:p>
    <w:p w:rsidR="008B2202" w:rsidRDefault="008B2202" w:rsidP="00603143">
      <w:pPr>
        <w:spacing w:after="0" w:line="240" w:lineRule="auto"/>
      </w:pPr>
    </w:p>
    <w:sectPr w:rsidR="008B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7C"/>
    <w:rsid w:val="000C4EC8"/>
    <w:rsid w:val="002E0F08"/>
    <w:rsid w:val="00395E99"/>
    <w:rsid w:val="00603143"/>
    <w:rsid w:val="0074114C"/>
    <w:rsid w:val="007D5A7C"/>
    <w:rsid w:val="008B2202"/>
    <w:rsid w:val="009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0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2E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E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0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2E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E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2023-03-13T07:50:00Z</dcterms:created>
  <dcterms:modified xsi:type="dcterms:W3CDTF">2023-03-13T11:50:00Z</dcterms:modified>
</cp:coreProperties>
</file>