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DB" w:rsidRPr="00785E59" w:rsidRDefault="003C03DB" w:rsidP="003C03DB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ru-RU"/>
        </w:rPr>
      </w:pPr>
      <w:r w:rsidRPr="00785E59"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ru-RU"/>
        </w:rPr>
        <w:t>Обязанности по обеспечению безопасных условий и охраны труда возлагаются на работодателя</w:t>
      </w:r>
    </w:p>
    <w:p w:rsidR="003C03DB" w:rsidRPr="00785E59" w:rsidRDefault="003C03DB" w:rsidP="003C03DB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b/>
          <w:bCs/>
          <w:i/>
          <w:iCs/>
          <w:spacing w:val="-3"/>
          <w:sz w:val="27"/>
          <w:szCs w:val="27"/>
          <w:highlight w:val="yellow"/>
          <w:lang w:eastAsia="ru-RU"/>
        </w:rPr>
        <w:t>Работодатель обязан обеспечить (ст. 214 ТК РФ):</w:t>
      </w:r>
    </w:p>
    <w:p w:rsidR="003C03DB" w:rsidRPr="00785E59" w:rsidRDefault="003C03DB" w:rsidP="003C03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proofErr w:type="gramStart"/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приобретение за счет собственных средств и выдачу средств индивидуальной защиты и смывающих средств, прошедших подтверждение соответствия в установленном законодательством Российской Федерации о техническом регулировании порядке, в соответствии с требованиями охраны труда и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загрязнением;</w:t>
      </w:r>
      <w:proofErr w:type="gramEnd"/>
    </w:p>
    <w:p w:rsidR="003C03DB" w:rsidRPr="00785E59" w:rsidRDefault="003C03DB" w:rsidP="003C03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proofErr w:type="gramStart"/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обучение по использованию</w:t>
      </w:r>
      <w:proofErr w:type="gramEnd"/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(применению) средств индивидуальной защиты;</w:t>
      </w:r>
    </w:p>
    <w:p w:rsidR="003C03DB" w:rsidRPr="00785E59" w:rsidRDefault="003C03DB" w:rsidP="003C03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организацию </w:t>
      </w:r>
      <w:proofErr w:type="gramStart"/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контроля за</w:t>
      </w:r>
      <w:proofErr w:type="gramEnd"/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состоянием условий труда на рабочих местах, соблюдением работниками требований охраны труда, а также за правильностью применения ими средств индивидуальной и коллективной защиты;</w:t>
      </w:r>
    </w:p>
    <w:p w:rsidR="003C03DB" w:rsidRPr="00785E59" w:rsidRDefault="003C03DB" w:rsidP="003C03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недопущение работников к исполнению ими трудовых обязанностей без прохождения в установленном порядке </w:t>
      </w:r>
      <w:proofErr w:type="gramStart"/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обучения по использованию</w:t>
      </w:r>
      <w:proofErr w:type="gramEnd"/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(применению) средств индивидуальной защиты;</w:t>
      </w:r>
    </w:p>
    <w:p w:rsidR="003C03DB" w:rsidRPr="00785E59" w:rsidRDefault="003C03DB" w:rsidP="003C03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</w:pPr>
      <w:proofErr w:type="gramStart"/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информирование работников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местах, о предоставляемых им гарантиях, полагающихся им компенсациях и средствах индивидуальной защиты, об использовании приборов, устройств, оборудования и (или) комплексов (систем) приборов, устройств, оборудования, обеспечивающих</w:t>
      </w:r>
      <w:proofErr w:type="gramEnd"/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дистанционную видео-, ауди</w:t>
      </w:r>
      <w:proofErr w:type="gramStart"/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>о-</w:t>
      </w:r>
      <w:proofErr w:type="gramEnd"/>
      <w:r w:rsidRPr="00785E59">
        <w:rPr>
          <w:rFonts w:ascii="var(--content-font)" w:eastAsia="Times New Roman" w:hAnsi="var(--content-font)" w:cs="Arial"/>
          <w:color w:val="000000"/>
          <w:spacing w:val="-3"/>
          <w:sz w:val="27"/>
          <w:szCs w:val="27"/>
          <w:highlight w:val="yellow"/>
          <w:lang w:eastAsia="ru-RU"/>
        </w:rPr>
        <w:t xml:space="preserve"> или иную фиксацию процессов производства работ, в целях контроля за безопасностью производства работ;</w:t>
      </w:r>
    </w:p>
    <w:p w:rsidR="003C03DB" w:rsidRPr="00785E59" w:rsidRDefault="003C03DB" w:rsidP="003C03DB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proofErr w:type="gram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При производстве работ (оказании услуг) на территории, находящейся под контролем другого работодателя (иного лица), работодатель, осуществляющий производство работ (оказание услуг), обязан перед началом производства работ (оказания услуг) согласовать с другим работодателем (иным лицом) мероприятия по предотвращению случаев повреждения здоровья работников, в том числе работников сторонних организаций, производящих работы (оказывающих услуги) на данной территории.</w:t>
      </w:r>
      <w:proofErr w:type="gramEnd"/>
    </w:p>
    <w:p w:rsidR="003C03DB" w:rsidRPr="00785E59" w:rsidRDefault="003C03DB" w:rsidP="003C03DB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proofErr w:type="gram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u w:val="single"/>
          <w:lang w:eastAsia="ru-RU"/>
        </w:rPr>
        <w:t>Примерный перечень (Приказ Министерства труда и социальной защиты РФ от 22 сентября 2021 г. № 656н «Об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лица»)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мероприятий по предотвращению случаев повреждения здоровья работников утверждается федеральным органом исполнительной власти, осуществляющим функции по выработке и реализации государственной политики</w:t>
      </w:r>
      <w:proofErr w:type="gramEnd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и нормативно-правовому регулированию в сфере труда, с учетом мнения Российской трехсторонней комиссии по регулированию социально-трудовых отношений.</w:t>
      </w:r>
    </w:p>
    <w:p w:rsidR="003C03DB" w:rsidRPr="00785E59" w:rsidRDefault="003C03DB" w:rsidP="003C03DB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Работодатель обязан создать безопасные условия труда исходя из комплексной оценки технического и организационного уровня рабочего места, а также исходя 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lastRenderedPageBreak/>
        <w:t>из оценки факторов производственной среды и трудового процесса, которые могут привести к нанесению вреда здоровью работников.</w:t>
      </w:r>
    </w:p>
    <w:p w:rsidR="003C03DB" w:rsidRPr="00785E59" w:rsidRDefault="003C03DB" w:rsidP="003C03DB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i/>
          <w:iCs/>
          <w:spacing w:val="-2"/>
          <w:sz w:val="27"/>
          <w:szCs w:val="27"/>
          <w:highlight w:val="yellow"/>
          <w:lang w:eastAsia="ru-RU"/>
        </w:rPr>
      </w:pPr>
      <w:proofErr w:type="gramStart"/>
      <w:r w:rsidRPr="00785E59">
        <w:rPr>
          <w:rFonts w:ascii="var(--content-font)" w:eastAsia="Times New Roman" w:hAnsi="var(--content-font)" w:cs="Times New Roman"/>
          <w:b/>
          <w:bCs/>
          <w:color w:val="003DAE"/>
          <w:spacing w:val="-2"/>
          <w:sz w:val="27"/>
          <w:szCs w:val="27"/>
          <w:highlight w:val="yellow"/>
          <w:lang w:eastAsia="ru-RU"/>
        </w:rPr>
        <w:t xml:space="preserve">Работодатель обязан обеспечить: приобретение за счет собственных средств и выдачу средств индивидуальной защиты и смывающих средств, </w:t>
      </w:r>
      <w:r w:rsidRPr="00785E59">
        <w:rPr>
          <w:rFonts w:ascii="var(--content-font)" w:eastAsia="Times New Roman" w:hAnsi="var(--content-font)" w:cs="Times New Roman"/>
          <w:b/>
          <w:bCs/>
          <w:color w:val="003DAE"/>
          <w:spacing w:val="-2"/>
          <w:sz w:val="27"/>
          <w:szCs w:val="27"/>
          <w:highlight w:val="yellow"/>
          <w:u w:val="single"/>
          <w:lang w:eastAsia="ru-RU"/>
        </w:rPr>
        <w:t>прошедших подтверждение соответствия в установленном законодательством Российской Федерации о техническом регулировании порядке (Федеральный закон от 27 декабря 2002 г. № 184-ФЗ</w:t>
      </w:r>
      <w:r w:rsidRPr="00785E59">
        <w:rPr>
          <w:rFonts w:ascii="var(--content-font)" w:eastAsia="Times New Roman" w:hAnsi="var(--content-font)" w:cs="Times New Roman"/>
          <w:b/>
          <w:bCs/>
          <w:color w:val="003DAE"/>
          <w:spacing w:val="-2"/>
          <w:sz w:val="27"/>
          <w:szCs w:val="27"/>
          <w:highlight w:val="yellow"/>
          <w:lang w:eastAsia="ru-RU"/>
        </w:rPr>
        <w:t xml:space="preserve"> </w:t>
      </w:r>
      <w:r w:rsidRPr="00785E59">
        <w:rPr>
          <w:rFonts w:ascii="var(--content-font)" w:eastAsia="Times New Roman" w:hAnsi="var(--content-font)" w:cs="Times New Roman"/>
          <w:b/>
          <w:bCs/>
          <w:color w:val="003DAE"/>
          <w:spacing w:val="-2"/>
          <w:sz w:val="27"/>
          <w:szCs w:val="27"/>
          <w:highlight w:val="yellow"/>
          <w:u w:val="single"/>
          <w:lang w:eastAsia="ru-RU"/>
        </w:rPr>
        <w:t>«О техническом регулировании»), в соответствии с требованиями охраны труда и установленными нормами работникам, занятым на работах с вредными и (или) опасными условиями труда, а</w:t>
      </w:r>
      <w:proofErr w:type="gramEnd"/>
      <w:r w:rsidRPr="00785E59">
        <w:rPr>
          <w:rFonts w:ascii="var(--content-font)" w:eastAsia="Times New Roman" w:hAnsi="var(--content-font)" w:cs="Times New Roman"/>
          <w:b/>
          <w:bCs/>
          <w:color w:val="003DAE"/>
          <w:spacing w:val="-2"/>
          <w:sz w:val="27"/>
          <w:szCs w:val="27"/>
          <w:highlight w:val="yellow"/>
          <w:u w:val="single"/>
          <w:lang w:eastAsia="ru-RU"/>
        </w:rPr>
        <w:t xml:space="preserve"> также на работах, выполняемых в особых температурных условиях или связанных с загрязнением</w:t>
      </w:r>
    </w:p>
    <w:p w:rsidR="003C03DB" w:rsidRPr="00785E59" w:rsidRDefault="003C03DB" w:rsidP="003C03DB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b/>
          <w:bCs/>
          <w:i/>
          <w:iCs/>
          <w:spacing w:val="-3"/>
          <w:sz w:val="27"/>
          <w:szCs w:val="27"/>
          <w:highlight w:val="yellow"/>
          <w:lang w:eastAsia="ru-RU"/>
        </w:rPr>
        <w:t>ТК РФ Статья 221. Обеспечение работников средствами индивидуальной защиты</w:t>
      </w:r>
    </w:p>
    <w:p w:rsidR="003C03DB" w:rsidRPr="00785E59" w:rsidRDefault="003C03DB" w:rsidP="003C03DB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proofErr w:type="gram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Для защиты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условиях, работникам 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u w:val="single"/>
          <w:lang w:eastAsia="ru-RU"/>
        </w:rPr>
        <w:t>бесплатно выдаются средства индивидуальной защиты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и смывающие средства, 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u w:val="single"/>
          <w:lang w:eastAsia="ru-RU"/>
        </w:rPr>
        <w:t>прошедшие подтверждение соответствия в установленном законодательством Российской Федерации о техническом регулировании порядке (Федеральный закон от 27 декабря 2002 г. № 184-ФЗ «О техническом регулировании»), в соответствии с требованиями охраны</w:t>
      </w:r>
      <w:proofErr w:type="gramEnd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u w:val="single"/>
          <w:lang w:eastAsia="ru-RU"/>
        </w:rPr>
        <w:t xml:space="preserve"> труда и установленными нормами.</w:t>
      </w:r>
    </w:p>
    <w:p w:rsidR="003C03DB" w:rsidRPr="00785E59" w:rsidRDefault="003C03DB" w:rsidP="003C03DB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Средства индивидуальной защиты включают в себя специальную одежду, специальную обувь, дерматологические средства защиты, средства защиты органов дыхания, рук, головы, лица, органа слуха, глаз, средства защиты от падения с высоты и другие средства индивидуальной защиты, требования к которым определяются в соответствии с законодательством Российской Федерации о техническом регулировании.</w:t>
      </w:r>
    </w:p>
    <w:p w:rsidR="003C03DB" w:rsidRPr="00785E59" w:rsidRDefault="003C03DB" w:rsidP="003C03DB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Правила обеспечения работников средствами индивидуальной защиты и смывающими средствами, а также единые Типовые нормы выдачи средств индивидуальной защиты и смывающих средств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</w:t>
      </w:r>
    </w:p>
    <w:p w:rsidR="003C03DB" w:rsidRPr="00785E59" w:rsidRDefault="003C03DB" w:rsidP="003C03DB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proofErr w:type="gram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уполномоченного представительного органа работников (при наличии такого представительного органа).</w:t>
      </w:r>
      <w:proofErr w:type="gramEnd"/>
    </w:p>
    <w:p w:rsidR="003C03DB" w:rsidRPr="00785E59" w:rsidRDefault="003C03DB" w:rsidP="003C03DB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Работодатель за счет своих средств обязан в соответствии с установленными нормами обеспечивать своевременную выдачу средств индивидуальной защиты, их хранение, а также стирку, химическую чистку, сушку, ремонт и замену средств индивидуальной защиты.</w:t>
      </w:r>
    </w:p>
    <w:p w:rsidR="003C03DB" w:rsidRPr="00785E59" w:rsidRDefault="003C03DB" w:rsidP="003C03DB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lastRenderedPageBreak/>
        <w:t>Для защиты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условиях, работникам бесплатно выдаются средства индивидуальной защиты и смывающие средства, прошедшие подтверждение соответствия в порядке.</w:t>
      </w:r>
    </w:p>
    <w:p w:rsidR="003C03DB" w:rsidRPr="00785E59" w:rsidRDefault="003C03DB" w:rsidP="003C03DB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proofErr w:type="gram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Правила обеспечения работников средствами индивидуальной защиты и смывающими средствами (Приказ Министерства здравоохранения и социального развития РФ от 1 июня 2009 г.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 действует до 01.09. 2023 года, </w:t>
      </w:r>
      <w:r w:rsidRPr="00785E59">
        <w:rPr>
          <w:rFonts w:ascii="var(--content-font)" w:eastAsia="Times New Roman" w:hAnsi="var(--content-font)" w:cs="Times New Roman"/>
          <w:i/>
          <w:iCs/>
          <w:spacing w:val="-3"/>
          <w:sz w:val="27"/>
          <w:szCs w:val="27"/>
          <w:highlight w:val="yellow"/>
          <w:lang w:eastAsia="ru-RU"/>
        </w:rPr>
        <w:t>Приказ Министерства труда и социальной защиты РФ от 29 октября 2021 г. № 766н вступит силу с 01.09.2023г</w:t>
      </w:r>
      <w:proofErr w:type="gramEnd"/>
      <w:r w:rsidRPr="00785E59">
        <w:rPr>
          <w:rFonts w:ascii="var(--content-font)" w:eastAsia="Times New Roman" w:hAnsi="var(--content-font)" w:cs="Times New Roman"/>
          <w:i/>
          <w:iCs/>
          <w:spacing w:val="-3"/>
          <w:sz w:val="27"/>
          <w:szCs w:val="27"/>
          <w:highlight w:val="yellow"/>
          <w:lang w:eastAsia="ru-RU"/>
        </w:rPr>
        <w:t xml:space="preserve">. 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«</w:t>
      </w:r>
      <w:proofErr w:type="gram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Об утверждении Правил обеспечения работников средствами индивидуальной защиты и смывающими средствами»), а также Типовые нормы выдачи средств индивидуальной защиты (</w:t>
      </w:r>
      <w:r w:rsidRPr="00785E59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>Приказ Министерства труда и социальной защиты РФ от 9 декабря 2014 г. №997н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</w:t>
      </w:r>
      <w:proofErr w:type="gramEnd"/>
      <w:r w:rsidRPr="00785E59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 xml:space="preserve"> </w:t>
      </w:r>
      <w:proofErr w:type="gramStart"/>
      <w:r w:rsidRPr="00785E59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 xml:space="preserve">вредными и (или) опасными условиями труда, а также на работах, выполняемых в особых температурных условиях или связанных с загрязнением» 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действует до 31.09.2023 г</w:t>
      </w:r>
      <w:r w:rsidRPr="00785E59">
        <w:rPr>
          <w:rFonts w:ascii="var(--content-font)" w:eastAsia="Times New Roman" w:hAnsi="var(--content-font)" w:cs="Times New Roman"/>
          <w:b/>
          <w:bCs/>
          <w:spacing w:val="-3"/>
          <w:sz w:val="27"/>
          <w:szCs w:val="27"/>
          <w:highlight w:val="yellow"/>
          <w:lang w:eastAsia="ru-RU"/>
        </w:rPr>
        <w:t xml:space="preserve">. </w:t>
      </w:r>
      <w:r w:rsidRPr="00785E59">
        <w:rPr>
          <w:rFonts w:ascii="var(--content-font)" w:eastAsia="Times New Roman" w:hAnsi="var(--content-font)" w:cs="Times New Roman"/>
          <w:b/>
          <w:bCs/>
          <w:i/>
          <w:iCs/>
          <w:spacing w:val="-3"/>
          <w:sz w:val="27"/>
          <w:szCs w:val="27"/>
          <w:highlight w:val="yellow"/>
          <w:lang w:eastAsia="ru-RU"/>
        </w:rPr>
        <w:t>Приказ Министерства труда и социальной защиты РФ от 29 октября 2021 г. № 766н «Об утверждении Правил обеспечения работников средствами индивидуальной защиты и смывающими средствами» действует с 01.09. 2023 г.)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, устанавливаются федеральным органом исполнительной власти, осуществляющим функции по</w:t>
      </w:r>
      <w:proofErr w:type="gramEnd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</w:t>
      </w:r>
      <w:proofErr w:type="gram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 (ТК РФ статья 221.</w:t>
      </w:r>
      <w:proofErr w:type="gramEnd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Обеспечение работников средствами индивидуальной защиты».</w:t>
      </w:r>
    </w:p>
    <w:p w:rsidR="003C03DB" w:rsidRPr="00785E59" w:rsidRDefault="003C03DB" w:rsidP="003C03DB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proofErr w:type="gram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уполномоченного представительного органа работников (при наличии такого представительного органа).</w:t>
      </w:r>
      <w:proofErr w:type="gramEnd"/>
    </w:p>
    <w:p w:rsidR="003C03DB" w:rsidRPr="00785E59" w:rsidRDefault="003C03DB" w:rsidP="003C03DB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proofErr w:type="gram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Типовые отраслевые нормы предусматривают обеспечение работников СИЗ независимо от того, к какой отрасли экономики относятся производства, цеха, участки и виды работ, а также независимо от форм собственности организаций и их организационно-правовых форм.</w:t>
      </w:r>
      <w:proofErr w:type="gramEnd"/>
    </w:p>
    <w:p w:rsidR="003C03DB" w:rsidRPr="00785E59" w:rsidRDefault="003C03DB" w:rsidP="003C03DB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Ответственность за обеспечение своевременной выдачи работникам прошедших в установленном порядке сертификацию (декларирование соответствия) СИЗ в соответствии с типовыми нормами, организацию контроля за правильностью их применения работниками, обучение по использованию (применению) СИЗ, информирование работников о полагающихся им СИЗ, а также хранение и уход за ними возлагается на работодателя (ст. 221 ТК РФ, </w:t>
      </w:r>
      <w:proofErr w:type="gram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п</w:t>
      </w:r>
      <w:proofErr w:type="gramEnd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34 Межотраслевых правил 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lastRenderedPageBreak/>
        <w:t xml:space="preserve">обеспечения работников специальной одеждой, специальной обувью и другими средствами индивидуальной защиты, утв. приказом </w:t>
      </w:r>
      <w:proofErr w:type="spell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Минздравсоцразвития</w:t>
      </w:r>
      <w:proofErr w:type="spellEnd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России от 01.06.2009 № 290н, далее - Правила №290н).</w:t>
      </w:r>
    </w:p>
    <w:p w:rsidR="003C03DB" w:rsidRPr="00785E59" w:rsidRDefault="003C03DB" w:rsidP="003C03DB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Не обеспечение работников </w:t>
      </w:r>
      <w:proofErr w:type="gram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>СИЗ</w:t>
      </w:r>
      <w:proofErr w:type="gramEnd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shd w:val="clear" w:color="auto" w:fill="FFFFFF"/>
          <w:lang w:eastAsia="ru-RU"/>
        </w:rPr>
        <w:t xml:space="preserve"> рассматривается как нарушение работодателем законодательства об охране труда.</w:t>
      </w:r>
    </w:p>
    <w:p w:rsidR="003C03DB" w:rsidRPr="00785E59" w:rsidRDefault="003C03DB" w:rsidP="003C03DB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sz w:val="36"/>
          <w:szCs w:val="36"/>
          <w:highlight w:val="yellow"/>
          <w:lang w:eastAsia="ru-RU"/>
        </w:rPr>
      </w:pPr>
      <w:r w:rsidRPr="00785E59">
        <w:rPr>
          <w:rFonts w:ascii="Arial" w:eastAsia="Times New Roman" w:hAnsi="Arial" w:cs="Arial"/>
          <w:b/>
          <w:bCs/>
          <w:sz w:val="30"/>
          <w:szCs w:val="30"/>
          <w:highlight w:val="yellow"/>
          <w:lang w:eastAsia="ru-RU"/>
        </w:rPr>
        <w:t>Комментарий</w:t>
      </w:r>
    </w:p>
    <w:p w:rsidR="003C03DB" w:rsidRPr="00785E59" w:rsidRDefault="003C03DB" w:rsidP="003C03DB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Стоит также отметить, что изменяется и сам порядок обеспечения работников СИЗ.</w:t>
      </w:r>
    </w:p>
    <w:p w:rsidR="003C03DB" w:rsidRPr="00785E59" w:rsidRDefault="003C03DB" w:rsidP="003C03DB">
      <w:pPr>
        <w:shd w:val="clear" w:color="auto" w:fill="FFFFFF"/>
        <w:spacing w:after="0" w:line="240" w:lineRule="auto"/>
        <w:jc w:val="both"/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</w:pPr>
      <w:proofErr w:type="gramStart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Сейчас работодатели руководствуются типовыми нормами выдачи </w:t>
      </w:r>
      <w:hyperlink r:id="rId6" w:anchor="/document/3919543" w:tgtFrame="_blank" w:history="1">
        <w:r w:rsidRPr="00785E59">
          <w:rPr>
            <w:rFonts w:ascii="var(--content-font)" w:eastAsia="Times New Roman" w:hAnsi="var(--content-font)" w:cs="Times New Roman"/>
            <w:color w:val="0000FF"/>
            <w:spacing w:val="-3"/>
            <w:sz w:val="27"/>
            <w:szCs w:val="27"/>
            <w:highlight w:val="yellow"/>
            <w:lang w:eastAsia="ru-RU"/>
          </w:rPr>
          <w:t>СИЗ</w:t>
        </w:r>
      </w:hyperlink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u w:val="single"/>
          <w:lang w:eastAsia="ru-RU"/>
        </w:rPr>
        <w:t xml:space="preserve"> 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(они утверждены для конкретных отраслей экономики и производств) и </w:t>
      </w:r>
      <w:hyperlink r:id="rId7" w:tgtFrame="_blank" w:history="1">
        <w:r w:rsidRPr="00785E59">
          <w:rPr>
            <w:rFonts w:ascii="var(--content-font)" w:eastAsia="Times New Roman" w:hAnsi="var(--content-font)" w:cs="Times New Roman"/>
            <w:color w:val="0000FF"/>
            <w:spacing w:val="-3"/>
            <w:sz w:val="27"/>
            <w:szCs w:val="27"/>
            <w:highlight w:val="yellow"/>
            <w:lang w:eastAsia="ru-RU"/>
          </w:rPr>
          <w:t>смывающих или обезвреживающих средств</w:t>
        </w:r>
      </w:hyperlink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u w:val="single"/>
          <w:lang w:eastAsia="ru-RU"/>
        </w:rPr>
        <w:t xml:space="preserve"> 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– следует подчеркнуть, что право использовать эти типовые нормы сохраняется до 31 декабря 2024 года (</w:t>
      </w:r>
      <w:hyperlink r:id="rId8" w:anchor="block_22" w:tgtFrame="_blank" w:history="1">
        <w:r w:rsidRPr="00785E59">
          <w:rPr>
            <w:rFonts w:ascii="var(--content-font)" w:eastAsia="Times New Roman" w:hAnsi="var(--content-font)" w:cs="Times New Roman"/>
            <w:color w:val="0000FF"/>
            <w:spacing w:val="-3"/>
            <w:sz w:val="27"/>
            <w:szCs w:val="27"/>
            <w:highlight w:val="yellow"/>
            <w:u w:val="single"/>
            <w:lang w:eastAsia="ru-RU"/>
          </w:rPr>
          <w:t>ч. 2 ст. 2 Закона № 311-ФЗ</w:t>
        </w:r>
      </w:hyperlink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u w:val="single"/>
          <w:lang w:eastAsia="ru-RU"/>
        </w:rPr>
        <w:t xml:space="preserve">) 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установлен соответствующий переходный период).</w:t>
      </w:r>
      <w:proofErr w:type="gramEnd"/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 По новым же правилам работодателям нужно будет самостоятельно устанавливать нормы бесплатной выдачи таких средств, руководствуясь правилами обеспечения работников СИЗ и смывающими средствами, а также едиными типовыми нормами выдачи таких средств, которые предстоит утвердить Минтруду России (</w:t>
      </w:r>
      <w:hyperlink r:id="rId9" w:tgtFrame="_blank" w:history="1">
        <w:r w:rsidRPr="00785E59">
          <w:rPr>
            <w:rFonts w:ascii="var(--content-font)" w:eastAsia="Times New Roman" w:hAnsi="var(--content-font)" w:cs="Times New Roman"/>
            <w:color w:val="0000FF"/>
            <w:spacing w:val="-3"/>
            <w:sz w:val="27"/>
            <w:szCs w:val="27"/>
            <w:highlight w:val="yellow"/>
            <w:lang w:eastAsia="ru-RU"/>
          </w:rPr>
          <w:t>ст. 221 ТК РФ</w:t>
        </w:r>
      </w:hyperlink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u w:val="single"/>
          <w:lang w:eastAsia="ru-RU"/>
        </w:rPr>
        <w:t xml:space="preserve"> </w:t>
      </w:r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 xml:space="preserve">в редакции </w:t>
      </w:r>
      <w:hyperlink r:id="rId10" w:tgtFrame="_blank" w:history="1">
        <w:r w:rsidRPr="00785E59">
          <w:rPr>
            <w:rFonts w:ascii="var(--content-font)" w:eastAsia="Times New Roman" w:hAnsi="var(--content-font)" w:cs="Times New Roman"/>
            <w:color w:val="0000FF"/>
            <w:spacing w:val="-3"/>
            <w:sz w:val="27"/>
            <w:szCs w:val="27"/>
            <w:highlight w:val="yellow"/>
            <w:u w:val="single"/>
            <w:lang w:eastAsia="ru-RU"/>
          </w:rPr>
          <w:t>Закона № 311-ФЗ</w:t>
        </w:r>
      </w:hyperlink>
      <w:r w:rsidRPr="00785E59">
        <w:rPr>
          <w:rFonts w:ascii="var(--content-font)" w:eastAsia="Times New Roman" w:hAnsi="var(--content-font)" w:cs="Times New Roman"/>
          <w:spacing w:val="-3"/>
          <w:sz w:val="27"/>
          <w:szCs w:val="27"/>
          <w:highlight w:val="yellow"/>
          <w:lang w:eastAsia="ru-RU"/>
        </w:rPr>
        <w:t>).</w:t>
      </w:r>
    </w:p>
    <w:p w:rsidR="0082185E" w:rsidRDefault="0082185E">
      <w:bookmarkStart w:id="0" w:name="_GoBack"/>
      <w:bookmarkEnd w:id="0"/>
    </w:p>
    <w:sectPr w:rsidR="0082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ar(--content-font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F2519"/>
    <w:multiLevelType w:val="multilevel"/>
    <w:tmpl w:val="E4E0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0D"/>
    <w:rsid w:val="003C03DB"/>
    <w:rsid w:val="004F0D0D"/>
    <w:rsid w:val="0082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01421204/741609f9002bd54a24e5c49cb5af953b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5517122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40142120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7311784/eb1341d8e96a5d9dccd0f8207a3c20f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1554</Words>
  <Characters>8858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2022-08-17T08:50:00Z</dcterms:created>
  <dcterms:modified xsi:type="dcterms:W3CDTF">2022-08-17T08:50:00Z</dcterms:modified>
</cp:coreProperties>
</file>