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     </w: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      </w: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8664DB" w:rsidRPr="00B275B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8"/>
          <w:szCs w:val="28"/>
          <w:lang w:eastAsia="ru-RU"/>
        </w:rPr>
      </w:pPr>
      <w:r w:rsidRPr="00B275BB">
        <w:rPr>
          <w:rFonts w:ascii="Arial" w:eastAsiaTheme="minorEastAsia" w:hAnsi="Arial" w:cs="Arial"/>
          <w:b/>
          <w:bCs/>
          <w:color w:val="2B4279"/>
          <w:sz w:val="28"/>
          <w:szCs w:val="28"/>
          <w:lang w:eastAsia="ru-RU"/>
        </w:rPr>
        <w:t xml:space="preserve">Какие требования предъявляются к работникам, выполняющим работы повышенной опасности? </w:t>
      </w:r>
    </w:p>
    <w:p w:rsidR="00B275BB" w:rsidRPr="008664DB" w:rsidRDefault="00B275BB" w:rsidP="00866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t xml:space="preserve">1. Достижение возраста </w: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"kodeks://link/d?nd=901807664&amp;point=mark=000000000000000000000000000000000000000000000000008R60M8"\o"’’Трудовой кодекс Российской Федерации (с изменениями на 15 июля 2022 года) (редакция, действующая с 25 июля 2022 года)’’</w:instrTex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>Кодекс РФ от 30.12.2001 N 197-ФЗ</w:instrTex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25.07.2022)"</w:instrTex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8664DB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не менее 18 лет</w:t>
      </w:r>
      <w:r w:rsidRPr="008664DB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"kodeks://link/d?nd=901756021&amp;point=mark=000000000000000000000000000000000000000000000000006500IL"\o"’’Об утверждении перечня тяжелых работ и работ с вредными или опасными условиями труда, при ...’’</w:instrTex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>Постановление Правительства РФ от 25.02.2000 N 163</w:instrTex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01.01.2012)"</w:instrTex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8664DB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 w:rsidRPr="008664DB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t xml:space="preserve">, утвержден </w: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"kodeks://link/d?nd=901756021&amp;point=mark=0000000000000000000000000000000000000000000000000064U0IK"\o"’’Об утверждении перечня тяжелых работ и работ с вредными или опасными условиями труда, при ...’’</w:instrTex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>Постановление Правительства РФ от 25.02.2000 N 163</w:instrTex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01.01.2012)"</w:instrTex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8664DB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постановлением Правительства РФ от 25.02.2000 N 163</w:t>
      </w:r>
      <w:r w:rsidRPr="008664DB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t xml:space="preserve">2. </w: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"kodeks://link/d?nd=901807664&amp;point=mark=000000000000000000000000000000000000000000000000008QI0M3"\o"’’Трудовой кодекс Российской Федерации (с изменениями на 15 июля 2022 года) (редакция, действующая с 25 июля 2022 года)’’</w:instrTex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>Кодекс РФ от 30.12.2001 N 197-ФЗ</w:instrTex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25.07.2022)"</w:instrTex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8664DB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Состояние здоровья</w:t>
      </w:r>
      <w:r w:rsidRPr="008664DB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t>, пригодное для выполнения работ повышенной опасности.</w: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64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8664DB" w:rsidRPr="008664DB" w:rsidTr="00BD762D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8664DB" w:rsidRPr="008664DB" w:rsidTr="00BD762D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Работники должны пройти </w:t>
            </w:r>
          </w:p>
        </w:tc>
      </w:tr>
      <w:tr w:rsidR="008664DB" w:rsidRPr="008664DB" w:rsidTr="00BD762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664DB" w:rsidRPr="008664DB" w:rsidTr="00BD762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"kodeks://link/d?nd=901827804&amp;point=mark=0000000000000000000000000000000000000000000000000064U0IK"\o"’’О прохождении обязательного психиатрического освидетельствования работниками, осуществляющими ...’’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Постановление Правительства РФ от 23.09.2002 N 695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06.04.2013)"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Обязательное психиатрическое освидетельствование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7960E90C" wp14:editId="15D9699F">
                  <wp:extent cx="165100" cy="109855"/>
                  <wp:effectExtent l="0" t="0" r="635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1. При приеме на работе необходимо пройти </w: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"kodeks://link/d?nd=573473070"\o"’’Об утверждении Порядка проведения обязательных предварительных и периодических медицинских ...’’</w:instrTex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28.01.2021 N 29н</w:instrTex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01.03.2022)"</w:instrTex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BD762D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предварительный медосмотр</w:t>
            </w:r>
            <w:r w:rsidRPr="00BD762D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2. Освидетельствование работника проводится в срок не позднее 20 календарных дней со дня его обращения в медицинскую организацию </w: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"kodeks://link/d?nd=468239689"\o"’’Порядок прохождения обязательного  психиатрического освидетельствования работниками’’</w:instrTex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Справка по типовому правовому вопросу"</w:instrTex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BD762D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(п. 8 Порядка </w:t>
            </w:r>
            <w:proofErr w:type="spellStart"/>
            <w:r w:rsidRPr="00BD762D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психосведетельствования</w:t>
            </w:r>
            <w:proofErr w:type="spellEnd"/>
            <w:r w:rsidRPr="00BD762D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)</w:t>
            </w:r>
            <w:r w:rsidRPr="00BD762D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 3. </w: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"kodeks://link/d?nd=350505360"\o"’’Об утверждении порядка прохождения обязательного психиатрического освидетельствования работниками ...’’</w:instrTex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20.05.2022 N 342н</w:instrTex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действует с 01.09.2022"</w:instrTex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BD762D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Приказом Минздрава России от 20.05.2022 N 342н</w:t>
            </w:r>
            <w:r w:rsidRPr="00BD762D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вопрос периодичности проведения обязательного психиатрического освидетельствования не регламентирован. Какие-либо официальные разъяснения Минтруда России и Минздрава России отсутствуют. </w: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 01.09.2022 работников необходимо направлять на психиатрическое освидетельствование </w:t>
            </w:r>
            <w:proofErr w:type="gramStart"/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"kodeks://link/d?nd=350505360"\o"’’Об утверждении порядка прохождения обязательного психиатрического освидетельствования работниками ...’’</w:instrTex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20.05.2022 N 342н</w:instrTex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действует с 01.09.2022"</w:instrTex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BD762D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следующих </w:t>
            </w:r>
            <w:proofErr w:type="gramStart"/>
            <w:r w:rsidRPr="00BD762D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случаях</w:t>
            </w:r>
            <w:proofErr w:type="gramEnd"/>
            <w:r w:rsidRPr="00BD762D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:</w: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- при трудоустройстве, если вид деятельности работника указан </w:t>
            </w:r>
            <w:proofErr w:type="gramStart"/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"kodeks://link/d?nd=350505360"\o"’’Об утверждении порядка прохождения обязательного психиатрического освидетельствования работниками ...’’</w:instrTex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20.05.2022 N 342н</w:instrTex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действует с 01.09.2022"</w:instrTex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proofErr w:type="gramStart"/>
            <w:r w:rsidRPr="00BD762D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приложении</w:t>
            </w:r>
            <w:proofErr w:type="gramEnd"/>
            <w:r w:rsidRPr="00BD762D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 N 2 приказа Минздрава РФ от 20.05.2022 N 342н</w:t>
            </w:r>
            <w:r w:rsidRPr="00BD762D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- отсутствуют результаты ранее проведенного (не более 2х лет) освидетельствования по такому же виду деятельности, </w: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при переводе на другую должность с изменением вида деятельности, при котором также необходимо направлять на психиатрическое освидетельствование.</w: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3. Комиссия выдает заключение. Заключение составляется в трех экземплярах, один из которых не позднее 3 рабочих дней со дня принятия врачебной комиссией решения, указанного </w:t>
            </w:r>
            <w:proofErr w:type="gramStart"/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"kodeks://link/d?nd=350505360&amp;point=mark=000000000000000000000000000000000000000000000000007DI0KA"\o"’’Об утверждении порядка прохождения обязательного психиатрического освидетельствования работниками ...’’</w:instrText>
            </w:r>
          </w:p>
          <w:p w:rsidR="00BD762D" w:rsidRPr="00BD762D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20.05.2022 N 342н</w:instrText>
            </w:r>
          </w:p>
          <w:p w:rsidR="00BD762D" w:rsidRPr="008664DB" w:rsidRDefault="00BD762D" w:rsidP="00BD7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BD762D">
              <w:rPr>
                <w:rFonts w:eastAsiaTheme="minorEastAsia"/>
                <w:sz w:val="18"/>
                <w:szCs w:val="18"/>
                <w:lang w:eastAsia="ru-RU"/>
              </w:rPr>
              <w:instrText>Статус: действует с 01.09.2022"</w:instrText>
            </w:r>
            <w:r w:rsidRPr="00BD762D">
              <w:rPr>
                <w:rFonts w:eastAsiaTheme="minorEastAsia"/>
                <w:sz w:val="18"/>
                <w:szCs w:val="18"/>
                <w:lang w:eastAsia="ru-RU"/>
              </w:rPr>
              <w:fldChar w:fldCharType="separate"/>
            </w:r>
            <w:r w:rsidRPr="00BD762D">
              <w:rPr>
                <w:rFonts w:eastAsiaTheme="minorEastAsia"/>
                <w:color w:val="0000AA"/>
                <w:sz w:val="18"/>
                <w:szCs w:val="18"/>
                <w:u w:val="single"/>
                <w:lang w:eastAsia="ru-RU"/>
              </w:rPr>
              <w:t>п. 10 Приказа 342н</w:t>
            </w:r>
            <w:r w:rsidRPr="00BD762D">
              <w:rPr>
                <w:rFonts w:eastAsiaTheme="minorEastAsia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D762D">
              <w:rPr>
                <w:rFonts w:eastAsiaTheme="minorEastAsia"/>
                <w:sz w:val="18"/>
                <w:szCs w:val="18"/>
                <w:lang w:eastAsia="ru-RU"/>
              </w:rPr>
              <w:fldChar w:fldCharType="end"/>
            </w:r>
            <w:r w:rsidRPr="00BD762D">
              <w:rPr>
                <w:rFonts w:eastAsiaTheme="minorEastAsia"/>
                <w:sz w:val="18"/>
                <w:szCs w:val="18"/>
                <w:lang w:eastAsia="ru-RU"/>
              </w:rPr>
              <w:t>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      </w:r>
          </w:p>
          <w:p w:rsidR="008664DB" w:rsidRPr="008664DB" w:rsidRDefault="008664DB" w:rsidP="00853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64DB" w:rsidRPr="008664DB" w:rsidTr="00BD762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"kodeks://link/d?nd=573473070"\o"’’Об утверждении Порядка проведения обязательных предварительных и периодических медицинских ...’’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28.01.2021 N 29н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01.03.2022)"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Обязательные медосмотры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 wp14:anchorId="3B2632C4" wp14:editId="43766211">
                  <wp:extent cx="165100" cy="109855"/>
                  <wp:effectExtent l="0" t="0" r="635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1. </w:t>
            </w:r>
            <w:r w:rsidRPr="008664D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Предварительные медосмотры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проводятся при поступлении на работу на основании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"kodeks://link/d?nd=573473070"\o"’’Об утверждении Порядка проведения обязательных предварительных и периодических медицинских ...’’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28.01.2021 N 29н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01.03.2022)"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направления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которое заполняется на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 xml:space="preserve">основании утвержденного работодателем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"kodeks://link/d?nd=573473070"\o"’’Об утверждении Порядка проведения обязательных предварительных и периодических медицинских ...’’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28.01.2021 N 29н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01.03.2022)"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списка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лиц, поступающих на работу, подлежащих предварительным осмотрам.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Список лиц, поступающих на работу, подлежащих предварительным осмотрам, </w:t>
            </w:r>
            <w:proofErr w:type="gramStart"/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установленных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"kodeks://link/d?nd=573473070"\o"’’Об утверждении Порядка проведения обязательных предварительных и периодических медицинских ...’’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28.01.2021 N 29н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01.03.2022)"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proofErr w:type="gramStart"/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отраслях</w:t>
            </w:r>
            <w:proofErr w:type="gramEnd"/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, разработанный и утвержденный работодателем, должен быть направлен в территориальный орган </w:t>
            </w:r>
            <w:proofErr w:type="spellStart"/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(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"kodeks://link/d?nd=607148291&amp;point=mark=000000000000000000000000000000000000000000000000007D20K3"\o"’’О федеральном государственном санитарно-эпидемиологическом контроле (надзоре)’’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Постановление Правительства РФ от 30.06.2021 N 1100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действует с 03.07.2021"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иного органа, осуществляющего санэпиднадзор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 по фактическому месту нахождения работодателя.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2. </w:t>
            </w:r>
            <w:r w:rsidRPr="008664DB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Периодические медосмотры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проводятся на основании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"kodeks://link/d?nd=573473070"\o"’’Об утверждении Порядка проведения обязательных предварительных и периодических медицинских ...’’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28.01.2021 N 29н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01.03.2022)"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списка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работников, подлежащих периодическим медосмотрам.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Напомним, что поименные списки составляются и утверждаются работодателем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"kodeks://link/d?nd=573473070"\o"’’Об утверждении Порядка проведения обязательных предварительных и периодических медицинских ...’’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28.01.2021 N 29н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01.03.2022)"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не </w:t>
            </w:r>
            <w:proofErr w:type="gramStart"/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позднее</w:t>
            </w:r>
            <w:proofErr w:type="gramEnd"/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 чем за 2 месяца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до согласованной с медицинской организацией даты начала проведения периодического медосмотра должны быть направлены работодателем в медицинскую организацию, если иной срок не установлен договором между работником и работодателем.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На основании поименного списка медицинская организация составляет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"kodeks://link/d?nd=573473070"\o"’’Об утверждении Порядка проведения обязательных предварительных и периодических медицинских ...’’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28.01.2021 N 29н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01.03.2022)"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календарный план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проведения периодических медосмотров, который должен быть согласован с работодателем.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Работодатель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"kodeks://link/d?nd=573473070"\o"’’Об утверждении Порядка проведения обязательных предварительных и периодических медицинских ...’’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Приказ Минздрава России от 28.01.2021 N 29н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01.03.2022)"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не </w:t>
            </w:r>
            <w:proofErr w:type="gramStart"/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позднее</w:t>
            </w:r>
            <w:proofErr w:type="gramEnd"/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 чем за 10 дней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до даты начала проведения периодического медосмотра обязан ознакомить работников с календарным планом. </w:t>
            </w:r>
          </w:p>
        </w:tc>
      </w:tr>
    </w:tbl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8664DB" w:rsidRPr="008664DB" w:rsidRDefault="008664DB" w:rsidP="00BD76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t xml:space="preserve">Следует помнить, что обязательные медосмотры и психиатрические освидетельствования осуществляются </w:t>
      </w:r>
      <w:r w:rsidRPr="008664D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 счет средств работодателя</w: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8664DB" w:rsidRPr="008664DB" w:rsidRDefault="008664DB" w:rsidP="00BD762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8664DB" w:rsidRPr="008664DB" w:rsidTr="00C54DFD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8664DB" w:rsidRPr="008664DB" w:rsidTr="00C54DFD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При выявлении медицинских противопоказаний работодатель должен </w:t>
            </w: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"kodeks://link/d?nd=901807664&amp;point=mark=000000000000000000000000000000000000000000000000008OK0LN"\o"’’Трудовой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По общему правилу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5100" cy="109855"/>
                  <wp:effectExtent l="0" t="0" r="635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Отстранить от работы (не допускать к работе) работника. </w:t>
            </w: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"kodeks://link/d?nd=901807664&amp;point=mark=000000000000000000000000000000000000000000000000008OE0LK"\o"’’Трудовой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При наличии медицинского заключения о необходимости перевода и получении письменного согласия работника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5100" cy="109855"/>
                  <wp:effectExtent l="0" t="0" r="635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Перевести работника на другую имеющуюся у работодателя работу, не противопоказанную по состоянию здоровья. </w:t>
            </w: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"kodeks://link/d?nd=901807664&amp;point=mark=000000000000000000000000000000000000000000000000008OE0LK"\o"’’Трудовой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При наличии медицинского заключения о необходимости временного перевода (на срок до 4 месяцев) и отказе работника от перевода либо отсутствии работы у работодателя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5100" cy="109855"/>
                  <wp:effectExtent l="0" t="0" r="635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Отстранить работника от работы на срок, указанный в медицинском заключении.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При этом: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за работником сохраняется место работы (должность);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- в период отстранения от работы зарплата работнику по общему правилу начисляться не должна. </w:t>
            </w: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"kodeks://link/d?nd=901807664&amp;point=mark=000000000000000000000000000000000000000000000000008OE0LK"\o"’’Трудовой кодекс Российской Федерации (с изменениями на 15 июля 2022 года) (редакция, действующая с 25 июля 2022 года)’’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197-ФЗ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 xml:space="preserve">При наличии медицинского заключения о необходимости временного перевода на срок более 4 месяцев или постоянного </w:t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lastRenderedPageBreak/>
              <w:t>перевода и отказе работника от перевода либо отсутствии работы у работодателя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5100" cy="109855"/>
                  <wp:effectExtent l="0" t="0" r="635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Расторгнуть трудовой договор с работником. </w:t>
            </w:r>
          </w:p>
        </w:tc>
      </w:tr>
    </w:tbl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t xml:space="preserve">3. </w: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begin"/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 xml:space="preserve"> HYPERLINK "kodeks://link/d?nd=901807664&amp;point=mark=000000000000000000000000000000000000000000000000008QA0M0"\o"’’Трудовой кодекс Российской Федерации (с изменениями на 15 июля 2022 года) (редакция, действующая с 25 июля 2022 года)’’</w:instrTex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>Кодекс РФ от 30.12.2001 N 197-ФЗ</w:instrTex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instrText>Статус: действующая редакция (действ. с 25.07.2022)"</w:instrTex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separate"/>
      </w:r>
      <w:r w:rsidRPr="008664DB">
        <w:rPr>
          <w:rFonts w:ascii="Arial" w:eastAsiaTheme="minorEastAsia" w:hAnsi="Arial" w:cs="Arial"/>
          <w:color w:val="0000AA"/>
          <w:sz w:val="20"/>
          <w:szCs w:val="20"/>
          <w:u w:val="single"/>
          <w:lang w:eastAsia="ru-RU"/>
        </w:rPr>
        <w:t>Прохождение обучения</w:t>
      </w:r>
      <w:r w:rsidRPr="008664DB">
        <w:rPr>
          <w:rFonts w:ascii="Arial" w:eastAsiaTheme="minorEastAsia" w:hAnsi="Arial" w:cs="Arial"/>
          <w:color w:val="0000FF"/>
          <w:sz w:val="20"/>
          <w:szCs w:val="20"/>
          <w:u w:val="single"/>
          <w:lang w:eastAsia="ru-RU"/>
        </w:rPr>
        <w:t xml:space="preserve"> </w:t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fldChar w:fldCharType="end"/>
      </w:r>
      <w:r w:rsidRPr="008664DB">
        <w:rPr>
          <w:rFonts w:ascii="Arial" w:eastAsiaTheme="minorEastAsia" w:hAnsi="Arial" w:cs="Arial"/>
          <w:sz w:val="20"/>
          <w:szCs w:val="20"/>
          <w:lang w:eastAsia="ru-RU"/>
        </w:rPr>
        <w:t xml:space="preserve"> и проверки знаний требований охраны труда.</w: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8664DB" w:rsidRPr="008664DB" w:rsidTr="00C54DFD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8664DB" w:rsidRPr="008664DB" w:rsidTr="00C54DFD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664DB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>Обучение по охране</w:t>
            </w:r>
            <w:proofErr w:type="gramEnd"/>
            <w:r w:rsidRPr="008664DB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труда </w:t>
            </w: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Общие формы обучения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5100" cy="109855"/>
                  <wp:effectExtent l="0" t="0" r="635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1. Инструктажи по охране труда.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Обучение по охране</w:t>
            </w:r>
            <w:proofErr w:type="gramEnd"/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труда.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3. Обучение оказанию первой помощи пострадавшим.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4. Стажировка. </w:t>
            </w: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Специальное обучение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5100" cy="109855"/>
                  <wp:effectExtent l="0" t="0" r="635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Обучение безопасным методам и приемам выполнения работ. </w:t>
            </w:r>
          </w:p>
        </w:tc>
      </w:tr>
    </w:tbl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8664DB">
        <w:rPr>
          <w:rFonts w:ascii="Arial" w:eastAsiaTheme="minorEastAsia" w:hAnsi="Arial" w:cs="Arial"/>
          <w:sz w:val="20"/>
          <w:szCs w:val="20"/>
          <w:lang w:eastAsia="ru-RU"/>
        </w:rPr>
        <w:t>Необходимость прохождения обучения безопасным методам и приемам выполнения работ прямо предусмотрена рядом Правил по охране труда.</w:t>
      </w:r>
    </w:p>
    <w:p w:rsidR="00414458" w:rsidRDefault="00414458" w:rsidP="00414458">
      <w:pPr>
        <w:pStyle w:val="HEADERTEXT"/>
        <w:rPr>
          <w:b/>
          <w:bCs/>
        </w:rPr>
      </w:pPr>
    </w:p>
    <w:p w:rsidR="00414458" w:rsidRDefault="00414458" w:rsidP="004144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Правила по охране труда при эксплуатации объектов теплоснабжения и </w:t>
      </w:r>
      <w:proofErr w:type="spellStart"/>
      <w:r>
        <w:rPr>
          <w:b/>
          <w:bCs/>
        </w:rPr>
        <w:t>теплопотребляющих</w:t>
      </w:r>
      <w:proofErr w:type="spellEnd"/>
      <w:r>
        <w:rPr>
          <w:b/>
          <w:bCs/>
        </w:rPr>
        <w:t xml:space="preserve"> установок </w: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414458" w:rsidRDefault="00414458" w:rsidP="00414458">
      <w:pPr>
        <w:pStyle w:val="FORMATTEXT"/>
        <w:ind w:firstLine="568"/>
        <w:jc w:val="both"/>
      </w:pPr>
      <w:r>
        <w:t>Работодатель обязан обеспечить: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1) содержание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2) </w:t>
      </w:r>
      <w:proofErr w:type="gramStart"/>
      <w:r>
        <w:t>обучение работников по охране</w:t>
      </w:r>
      <w:proofErr w:type="gramEnd"/>
      <w:r>
        <w:t xml:space="preserve"> труда и проверку знаний требований охраны труда;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Правил и инструкций по охране труда;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4) обучение работников правилам оказанию первой помощи пострадавшим.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6. При эксплуатации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на работников возможно воздействие вредных и (или) опасных производственных факторов, в том числе: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1) теплоносителя (пара, горячей воды, конденсата, пароводяной смеси), химических реагентов при возможных разрушениях элементов тепловых энергоустановок, бакового (резервуарного) хозяйства и трубопроводов;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2) повышенной температуры наружной поверхности тепловых энергоустановок и трубопроводов;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3) повышенной температуры воздуха рабочих зон;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4) повышенной загазованности воздуха рабочих зон топливным газом или продуктами </w:t>
      </w:r>
      <w:r>
        <w:lastRenderedPageBreak/>
        <w:t>сгорания газа (топлива);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5) недостаточной освещенности рабочих зон;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6) повышенного уровня шума, вибрации и излучений на рабочих местах;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proofErr w:type="gramStart"/>
      <w:r>
        <w:t>7) движущихся транспортных средств, подъемных сооружений, перемещаемых материалов, подвижных частей теплового оборудования (компрессоры, насосы, вентиляторы, воздуходувки) и инструмента;</w:t>
      </w:r>
      <w:proofErr w:type="gramEnd"/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8) падающих предметов (элементов оборудования) и инструмента;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9) расположения рабочих мест на значительной высоте (глубине) относительно поверхности пола (земли);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proofErr w:type="gramStart"/>
      <w:r>
        <w:t xml:space="preserve">10) стесненных условий работы (в камерах, отсеках, бункерах, </w:t>
      </w:r>
      <w:proofErr w:type="spellStart"/>
      <w:r>
        <w:t>дымоотводящих</w:t>
      </w:r>
      <w:proofErr w:type="spellEnd"/>
      <w:r>
        <w:t xml:space="preserve"> трактах, коробах, колодцах, резервуарах, баках, емкостях, деаэраторах);</w:t>
      </w:r>
      <w:proofErr w:type="gramEnd"/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11) поражения электрическим током;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12) повышенное давление среды;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13) повышенная влажность и подвижность воздуха рабочей зоны.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2) в целях </w:t>
      </w:r>
      <w:proofErr w:type="gramStart"/>
      <w:r>
        <w:t>контроля за</w:t>
      </w:r>
      <w:proofErr w:type="gramEnd"/>
      <w: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HEADERTEXT"/>
        <w:rPr>
          <w:b/>
          <w:bCs/>
        </w:rPr>
      </w:pPr>
    </w:p>
    <w:p w:rsidR="00414458" w:rsidRDefault="00414458" w:rsidP="004144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Требования охраны труда при организации проведения работ (производственных процессов) </w:t>
      </w:r>
    </w:p>
    <w:p w:rsidR="00414458" w:rsidRDefault="00414458" w:rsidP="00414458">
      <w:pPr>
        <w:pStyle w:val="FORMATTEXT"/>
        <w:ind w:firstLine="568"/>
        <w:jc w:val="both"/>
      </w:pPr>
      <w:r>
        <w:t xml:space="preserve">9. К выполнению работ по эксплуатации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допускаются работники прошедшие обучение безопасным методам и приемам выполнения работ и стажировку на рабочем месте.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К самостоятельному выполнению работ по эксплуатации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работники допускаются после проверки знаний.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Перечень профессий работников и видов работ с вредными и (или) опасными условиями труда, к которым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утверждается локальным нормативным актом работодателя.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Допуск к самостоятельной работе по эксплуатации тепловых энергоустановок оформляется организационно-распорядительным документом (приказом, распоряжением).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10. При организации проведения работ, связанных с возможным воздействием на </w:t>
      </w:r>
      <w:r>
        <w:lastRenderedPageBreak/>
        <w:t>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11. К выполнению работ по техническому обслуживанию и ремонту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допускаются работники, имеющие профессиональную подготовку, соответствующую характеру выполняемых работ, включая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12. Работники, занятые техническим обслуживанием и ремонтом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установок, должны обеспечиваться необходимым комплектом инструмента и приспособлений, который должен быть определен работодателем в соответствии с требованиями технических документации, входящего в их состав оборудования.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13. Работы по техническому обслуживанию и ремонту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с применением инструмента и приспособлений должны осуществляться в соответствии с Правилами,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а также инструкциями заводов - изготовителей, применяемых инструментов и оборудования.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HEADERTEXT"/>
        <w:rPr>
          <w:b/>
          <w:bCs/>
        </w:rPr>
      </w:pPr>
    </w:p>
    <w:p w:rsidR="00414458" w:rsidRDefault="00414458" w:rsidP="004144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Требования охраны труда, предъявляемые к производственным помещениям (производственным площадкам) </w:t>
      </w:r>
    </w:p>
    <w:p w:rsidR="00414458" w:rsidRDefault="00414458" w:rsidP="00414458">
      <w:pPr>
        <w:pStyle w:val="FORMATTEXT"/>
        <w:ind w:firstLine="568"/>
        <w:jc w:val="both"/>
      </w:pPr>
      <w:r>
        <w:t>14.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15. Входные двери помещений, в которых установлены объекты теплоснабжения и </w:t>
      </w:r>
      <w:proofErr w:type="spellStart"/>
      <w:r>
        <w:t>теплопотребляющие</w:t>
      </w:r>
      <w:proofErr w:type="spellEnd"/>
      <w:r>
        <w:t xml:space="preserve"> установки, без постоянно находящегося в помещении обслуживающего персонала должны закрываться на замок.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Устройство замка должно обеспечивать выход персонала из помещения при аварийной ситуации без использования ключей.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Порядок хранения и выдачи ключей от помещений, в которых находятся объекты теплоснабжения и </w:t>
      </w:r>
      <w:proofErr w:type="spellStart"/>
      <w:r>
        <w:t>теплопотребляющие</w:t>
      </w:r>
      <w:proofErr w:type="spellEnd"/>
      <w:r>
        <w:t xml:space="preserve"> установки, без постоянно находящегося в помещении обслуживающего персонала, а также от газоопасных помещений, определяется распоряжением руководителя организации (обособленного подразделения).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16. У входов в газоопасные помещения должны вывешиваться предупреждающие знаки безопасности.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17. 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18. В камерах и каналах подземных теплопроводов должна быть организована регулярная откачка воды из приямков и не допускается загромождение проходов. Приямки должны содержаться в технически исправном состоянии без засорения.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20. При обслуживании арматуры и иных элементов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установок, расположенных на высоте более 1,8 м от уровня пола (рабочей </w:t>
      </w:r>
      <w:r>
        <w:lastRenderedPageBreak/>
        <w:t>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Применять гладкие площадки и ступени лестниц, а также изготавливать их из прутковой (круглой) стали запрещается.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Ширина лестниц должна составлять не менее 0,6 м.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Лестницы должны оборудоваться площадками, расстояние между которыми не должно превышать 4 м.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Для ремонта и технического обслуживания арматуры и иных элементов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21. На каждом предприятии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цехов (районов, участков) должен быть ознакомлен со списком под роспись.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22. Расстояние от пола до низа площадок обслуживания и коммуникаций в местах проходов под ними должно быть не менее 2 м.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Если расстояние составляет менее 2 м, то опасные места должны быть обозначены в соответствии с требованиями по маркировке опасных зон.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HEADERTEXT"/>
        <w:rPr>
          <w:b/>
          <w:bCs/>
        </w:rPr>
      </w:pPr>
    </w:p>
    <w:p w:rsidR="00414458" w:rsidRDefault="00414458" w:rsidP="004144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Требования охраны труда при техническом обслуживании и ремонте объектов теплоснабжения и </w:t>
      </w:r>
      <w:proofErr w:type="spellStart"/>
      <w:r>
        <w:rPr>
          <w:b/>
          <w:bCs/>
        </w:rPr>
        <w:t>теплопотребляющих</w:t>
      </w:r>
      <w:proofErr w:type="spellEnd"/>
      <w:r>
        <w:rPr>
          <w:b/>
          <w:bCs/>
        </w:rPr>
        <w:t xml:space="preserve"> установок </w:t>
      </w:r>
    </w:p>
    <w:p w:rsidR="00414458" w:rsidRDefault="00414458" w:rsidP="00414458">
      <w:pPr>
        <w:pStyle w:val="FORMATTEXT"/>
        <w:ind w:firstLine="568"/>
        <w:jc w:val="both"/>
      </w:pPr>
      <w:r>
        <w:t xml:space="preserve">23. </w:t>
      </w:r>
      <w:proofErr w:type="gramStart"/>
      <w:r>
        <w:t xml:space="preserve">Работы повышенной опасности в процессе технического обслуживания и ремонта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должны выполняться в соответствии с нарядом-допуском на производство работ повышенной опасности (далее - наряд-допуск), рекомендуемый образец которого предусмотрен </w:t>
      </w:r>
      <w:r>
        <w:fldChar w:fldCharType="begin"/>
      </w:r>
      <w:r>
        <w:instrText xml:space="preserve"> HYPERLINK "kodeks://link/d?nd=573264178&amp;point=mark=000000000000000000000000000000000000000000000000008P00LQ"\o"’’Об утверждении Правил по охране труда при эксплуатации объектов теплоснабжения и теплопотребляющих установок’’</w:instrText>
      </w:r>
      <w:proofErr w:type="gramEnd"/>
    </w:p>
    <w:p w:rsidR="00414458" w:rsidRDefault="00414458" w:rsidP="00414458">
      <w:pPr>
        <w:pStyle w:val="FORMATTEXT"/>
        <w:ind w:firstLine="568"/>
        <w:jc w:val="both"/>
      </w:pPr>
      <w:r>
        <w:instrText>Приказ Минтруда России от 17.12.2020 N 924н</w:instrText>
      </w:r>
    </w:p>
    <w:p w:rsidR="00414458" w:rsidRDefault="00414458" w:rsidP="00414458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1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24.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и выявления недостаточности мер безопасности, указанных в наряде-допуске для безопасного производства работ, работы прекращаются, наряд-допуск аннулируется. Работы возобновляются только после </w:t>
      </w:r>
      <w:r>
        <w:lastRenderedPageBreak/>
        <w:t>выдачи нового наряда-допуска.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Руководитель работ и допускающий должны осуществлять </w:t>
      </w:r>
      <w:proofErr w:type="gramStart"/>
      <w:r>
        <w:t>контроль за</w:t>
      </w:r>
      <w:proofErr w:type="gramEnd"/>
      <w:r>
        <w:t xml:space="preserve"> выполнением предусмотренных нарядом-допуском мероприятий по обеспечению безопасного производства работ.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25. Оформленные и выданные наряды-допуски регистрируются в журнале учета работ по нарядам-допускам и распоряжениям (рекомендуемый </w:t>
      </w:r>
      <w:proofErr w:type="gramStart"/>
      <w:r>
        <w:t>образец</w:t>
      </w:r>
      <w:proofErr w:type="gramEnd"/>
      <w:r>
        <w:t xml:space="preserve"> которого предусмотрен </w:t>
      </w:r>
      <w:r>
        <w:fldChar w:fldCharType="begin"/>
      </w:r>
      <w:r>
        <w:instrText xml:space="preserve"> HYPERLINK "kodeks://link/d?nd=573264178&amp;point=mark=000000000000000000000000000000000000000000000000008P80LU"\o"’’Об утверждении Правил по охране труда при эксплуатации объектов теплоснабжения и теплопотребляющих установок’’</w:instrText>
      </w:r>
    </w:p>
    <w:p w:rsidR="00414458" w:rsidRDefault="00414458" w:rsidP="00414458">
      <w:pPr>
        <w:pStyle w:val="FORMATTEXT"/>
        <w:ind w:firstLine="568"/>
        <w:jc w:val="both"/>
      </w:pPr>
      <w:r>
        <w:instrText>Приказ Минтруда России от 17.12.2020 N 924н</w:instrText>
      </w:r>
    </w:p>
    <w:p w:rsidR="00414458" w:rsidRDefault="00414458" w:rsidP="00414458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r>
        <w:rPr>
          <w:color w:val="0000AA"/>
          <w:u w:val="single"/>
        </w:rPr>
        <w:t>приложением N 2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с указанием следующих сведений: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1) номер наряда-допуска;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2) место и наименование работы по наряду-допуску;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3) производитель работ или наблюдающий (фамилия, инициалы);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4) лицо, выдавшее наряд-допуск (фамилия, инициалы);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5) к работе приступили (дата, время);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6) работа закончена (дата, время).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26. К работам на объектах теплоснабжения и </w:t>
      </w:r>
      <w:proofErr w:type="spellStart"/>
      <w:r>
        <w:t>теплопотребляющих</w:t>
      </w:r>
      <w:proofErr w:type="spellEnd"/>
      <w:r>
        <w:t xml:space="preserve"> установках, на производство которых выдается наряд-допуск, относятся: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2) ремонт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3) монтаж и демонтаж тепловых энергоустановок;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proofErr w:type="gramStart"/>
      <w:r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камерах;</w:t>
      </w:r>
      <w:proofErr w:type="gramEnd"/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5) ремонт подъемных сооружений (кроме колесных и гусеничных самоходных), крановых тележек, подкрановых путей;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6) установка и снятие заглушек на трубопроводах (кроме трубопроводов воды с температурой ниже +45°С);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7) ремонт вращающихся механизмов;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8) теплоизоляционные работы на действующих трубопроводах и тепловых энергоустановках;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9) нанесение антикоррозионных покрытий;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10) ремонтные работы в мазутном хозяйстве и </w:t>
      </w:r>
      <w:proofErr w:type="spellStart"/>
      <w:r>
        <w:t>реагентном</w:t>
      </w:r>
      <w:proofErr w:type="spellEnd"/>
      <w:r>
        <w:t xml:space="preserve"> хозяйстве;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11) работы в местах, где возможно выделение горючего газа, продуктов сгорания горючего газа, паров обогащенных токсичными веществами, </w:t>
      </w:r>
      <w:proofErr w:type="spellStart"/>
      <w:r>
        <w:t>газовоздушной</w:t>
      </w:r>
      <w:proofErr w:type="spellEnd"/>
      <w:r>
        <w:t xml:space="preserve"> смеси при продувках (опорожнение или заполнение газопроводов), опасных в отношении загазованности или взрыва;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12) работы во внутренней полости емкостного оборудования, работы в замкнутом пространстве с ограниченным доступом (посещением);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13) ремонт дымовых труб, градирен, зданий и сооружений, в том числе водонапорных башен и буферных емкостей.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Перечень работ, выполняемых по нарядам-допускам, утверждается работодателем и может </w:t>
      </w:r>
      <w:r>
        <w:lastRenderedPageBreak/>
        <w:t>быть им дополнен.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27. </w:t>
      </w:r>
      <w:proofErr w:type="gramStart"/>
      <w:r>
        <w:t xml:space="preserve">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r>
        <w:fldChar w:fldCharType="begin"/>
      </w:r>
      <w:r>
        <w:instrText xml:space="preserve"> HYPERLINK "kodeks://link/d?nd=573264178&amp;point=mark=000000000000000000000000000000000000000000000000008PA0LV"\o"’’Об утверждении Правил по охране труда при эксплуатации объектов теплоснабжения и теплопотребляющих установок’’</w:instrText>
      </w:r>
      <w:proofErr w:type="gramEnd"/>
    </w:p>
    <w:p w:rsidR="00414458" w:rsidRDefault="00414458" w:rsidP="00414458">
      <w:pPr>
        <w:pStyle w:val="FORMATTEXT"/>
        <w:ind w:firstLine="568"/>
        <w:jc w:val="both"/>
      </w:pPr>
      <w:r>
        <w:instrText>Приказ Минтруда России от 17.12.2020 N 924н</w:instrText>
      </w:r>
    </w:p>
    <w:p w:rsidR="00414458" w:rsidRDefault="00414458" w:rsidP="00414458">
      <w:pPr>
        <w:pStyle w:val="FORMATTEXT"/>
        <w:ind w:firstLine="568"/>
        <w:jc w:val="both"/>
      </w:pPr>
      <w:r>
        <w:instrText>Статус: действует с 01.01.2021"</w:instrText>
      </w:r>
      <w:r>
        <w:fldChar w:fldCharType="separate"/>
      </w:r>
      <w:proofErr w:type="gramStart"/>
      <w:r>
        <w:rPr>
          <w:color w:val="0000AA"/>
          <w:u w:val="single"/>
        </w:rPr>
        <w:t>приложении</w:t>
      </w:r>
      <w:proofErr w:type="gramEnd"/>
      <w:r>
        <w:rPr>
          <w:color w:val="0000AA"/>
          <w:u w:val="single"/>
        </w:rPr>
        <w:t xml:space="preserve"> N 3 к Правилам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Руководитель подрядной (сервисной) организации является ответственным за соблюдение Правил.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28. </w:t>
      </w:r>
      <w:proofErr w:type="gramStart"/>
      <w:r>
        <w:t xml:space="preserve">При ремонтных работах, связанных с монтажом или демонтажем объектов теплоснабжения, </w:t>
      </w:r>
      <w:proofErr w:type="spellStart"/>
      <w:r>
        <w:t>теплопотребляющих</w:t>
      </w:r>
      <w:proofErr w:type="spellEnd"/>
      <w:r>
        <w:t xml:space="preserve"> установок и трубопроводов, а также с заменой элементов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установок, должна соблюдаться предусмотренная проектом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и предотвращение падения демонтируемых частей.</w:t>
      </w:r>
      <w:proofErr w:type="gramEnd"/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29. Запрещается ремонтировать объекты теплоснабжения и </w:t>
      </w:r>
      <w:proofErr w:type="spellStart"/>
      <w:r>
        <w:t>теплопотребляющие</w:t>
      </w:r>
      <w:proofErr w:type="spellEnd"/>
      <w:r>
        <w:t xml:space="preserve"> 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30. Подлежащие ремонту объекты теплоснабжения и </w:t>
      </w:r>
      <w:proofErr w:type="spellStart"/>
      <w:r>
        <w:t>теплопотребляющие</w:t>
      </w:r>
      <w:proofErr w:type="spellEnd"/>
      <w:r>
        <w:t xml:space="preserve"> установки во избежание попадания в них пара или горячей воды должны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31. Отключать объекты теплоснабжения и </w:t>
      </w:r>
      <w:proofErr w:type="spellStart"/>
      <w:r>
        <w:t>теплопотребляющие</w:t>
      </w:r>
      <w:proofErr w:type="spellEnd"/>
      <w:r>
        <w:t xml:space="preserve"> установки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В отдельных случаях, когда нельзя отключить для ремонта теплообменный аппарат (трубопровод) двумя последовательными задвижками, допускается с разрешения технического руководителя эксплуатирующей организации (главного инженера) предприятия отключать ремонтируемый участок одной задвижкой. При этом не должно быть парения (утечки) через открытый на время ремонта на отключенном участке дренаж в атмосферу.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Разрешение технического руководителя эксплуатирующей организации (главного инженера) фиксируется его подписью на полях наряда.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В случае отключения одной задвижкой теплообменных аппаратов и трубопроводов от действующего оборудования с температурой воды не выше 45</w:t>
      </w:r>
      <w:proofErr w:type="gramStart"/>
      <w:r>
        <w:t>°С</w:t>
      </w:r>
      <w:proofErr w:type="gramEnd"/>
      <w:r>
        <w:t xml:space="preserve"> разрешение технического руководителя эксплуатирующей организации (главного инженера) на такое отключение не требуется.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32. Перед началом ремонта на </w:t>
      </w:r>
      <w:proofErr w:type="spellStart"/>
      <w:r>
        <w:t>теплопотребляющей</w:t>
      </w:r>
      <w:proofErr w:type="spellEnd"/>
      <w:r>
        <w:t xml:space="preserve"> установке и трубопроводе следует снять давление. В процессе снятия давления одновременно производится контроль его наличия.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Необходимо осуществить полный выпуск пара, осуществить слив воды. Электроприводы отключающей арматуры должны быть обесточены, в цепях управления питания необходимо предпринять меры, препятствующие ошибочному включению.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</w:t>
      </w:r>
      <w:proofErr w:type="spellStart"/>
      <w:r>
        <w:t>теплопотребляющей</w:t>
      </w:r>
      <w:proofErr w:type="spellEnd"/>
      <w:r>
        <w:t xml:space="preserve"> установки (трубопровода) должна быть закрыта. Между запорной арматурой и </w:t>
      </w:r>
      <w:proofErr w:type="spellStart"/>
      <w:r>
        <w:t>теплопотребляющей</w:t>
      </w:r>
      <w:proofErr w:type="spellEnd"/>
      <w:r>
        <w:t xml:space="preserve"> </w:t>
      </w:r>
      <w:r>
        <w:lastRenderedPageBreak/>
        <w:t>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На отключающей арматуре должны быть вывешены плакаты: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33. Открывать и закрывать запорную арматуру с применением рычагов, удлиняющих плечо рукоятки или маховика, не предусмотренных инструкцией завода-изготовителя по эксплуатации арматуры, запрещается.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34. При проведении ремонтных работ на одном из объектов теплоснабжения и </w:t>
      </w:r>
      <w:proofErr w:type="spellStart"/>
      <w:r>
        <w:t>теплопотребляющей</w:t>
      </w:r>
      <w:proofErr w:type="spellEnd"/>
      <w:r>
        <w:t xml:space="preserve"> установке при групповой схеме их включения должна быть отключена вся группа установок.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35. При выводе в ремонт оборудования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</w:t>
      </w:r>
      <w:proofErr w:type="gramStart"/>
      <w:r>
        <w:t>со</w:t>
      </w:r>
      <w:proofErr w:type="gramEnd"/>
      <w:r>
        <w:t xml:space="preserve"> взрывоопасными, ядовитыми и агрессивными веществами данное оборудование должно быть отключено, опорожнено, очищено (промыто, продуто, пропарено и провентилировано) и отделено заглушками от действующего оборудования независимо от давления и температуры транспортируемых веществ.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36.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Применение автотрансформаторов для питания переносных электрических светильников запрещается.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Питание светильников напряжением до 50</w:t>
      </w:r>
      <w:proofErr w:type="gramStart"/>
      <w:r>
        <w:t xml:space="preserve"> В</w:t>
      </w:r>
      <w:proofErr w:type="gramEnd"/>
      <w:r>
        <w:t xml:space="preserve"> должно производиться от разделяющих трансформаторов или автономных источников питания.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HEADERTEXT"/>
        <w:rPr>
          <w:b/>
          <w:bCs/>
        </w:rPr>
      </w:pPr>
    </w:p>
    <w:p w:rsidR="00414458" w:rsidRDefault="00414458" w:rsidP="004144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Требования охраны труда при эксплуатации объектов теплоснабжения и </w:t>
      </w:r>
      <w:proofErr w:type="spellStart"/>
      <w:r>
        <w:rPr>
          <w:b/>
          <w:bCs/>
        </w:rPr>
        <w:t>теплопотребляющих</w:t>
      </w:r>
      <w:proofErr w:type="spellEnd"/>
      <w:r>
        <w:rPr>
          <w:b/>
          <w:bCs/>
        </w:rPr>
        <w:t xml:space="preserve"> установок </w:t>
      </w:r>
    </w:p>
    <w:p w:rsidR="00414458" w:rsidRDefault="00414458" w:rsidP="00414458">
      <w:pPr>
        <w:pStyle w:val="FORMATTEXT"/>
        <w:ind w:firstLine="568"/>
        <w:jc w:val="both"/>
      </w:pPr>
      <w:r>
        <w:t xml:space="preserve">37. При пуске, отключении, </w:t>
      </w:r>
      <w:proofErr w:type="spellStart"/>
      <w:r>
        <w:t>опрессовке</w:t>
      </w:r>
      <w:proofErr w:type="spellEnd"/>
      <w:r>
        <w:t xml:space="preserve"> и испытании объектов теплоснабжения, </w:t>
      </w:r>
      <w:proofErr w:type="spellStart"/>
      <w:r>
        <w:t>теплопотребляющих</w:t>
      </w:r>
      <w:proofErr w:type="spellEnd"/>
      <w:r>
        <w:t xml:space="preserve">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proofErr w:type="gramStart"/>
      <w:r>
        <w:t xml:space="preserve">При повышении давления при гидравлическом испытании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до пробного запрещается нахождение на них людей.</w:t>
      </w:r>
      <w:proofErr w:type="gramEnd"/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Сварные швы испытываемых объектов теплоснабжения, </w:t>
      </w:r>
      <w:proofErr w:type="spellStart"/>
      <w:r>
        <w:t>теплопотребляющих</w:t>
      </w:r>
      <w:proofErr w:type="spellEnd"/>
      <w:r>
        <w:t xml:space="preserve"> установок и трубопроводов осматриваются только после снижения пробного давления до рабочего.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38.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39. Элементы объектов теплоснабжения, </w:t>
      </w:r>
      <w:proofErr w:type="spellStart"/>
      <w:r>
        <w:t>теплопотребляющих</w:t>
      </w:r>
      <w:proofErr w:type="spellEnd"/>
      <w:r>
        <w:t xml:space="preserve"> 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+45°С.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40. Перед каждым коммутационным аппаратом (кроме устройств дистанционного управления) электродвигателей напряжением выше 1000</w:t>
      </w:r>
      <w:proofErr w:type="gramStart"/>
      <w:r>
        <w:t xml:space="preserve"> В</w:t>
      </w:r>
      <w:proofErr w:type="gramEnd"/>
      <w:r>
        <w:t xml:space="preserve">, а также электродвигателей </w:t>
      </w:r>
      <w:r>
        <w:lastRenderedPageBreak/>
        <w:t>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41. Запрещается: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2) эксплуатировать объекты теплоснабжения и </w:t>
      </w:r>
      <w:proofErr w:type="spellStart"/>
      <w:r>
        <w:t>теплопотребляющие</w:t>
      </w:r>
      <w:proofErr w:type="spellEnd"/>
      <w:r>
        <w:t xml:space="preserve"> установки с неисправными или отключенными устройствами аварийного отключения, блокировок, защиты и сигнализации, а также с </w:t>
      </w:r>
      <w:proofErr w:type="spellStart"/>
      <w:r>
        <w:t>неогражденными</w:t>
      </w:r>
      <w:proofErr w:type="spellEnd"/>
      <w:r>
        <w:t xml:space="preserve"> вращающимися частями;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3) чистить, протирать и смазывать вращающиеся или движущиеся части механизмов;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4) останавливать вручную вращающиеся и движущиеся механизмы;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5) пользоваться неисправным инструментом;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6) применять для промывки объектов теплоснабжения и </w:t>
      </w:r>
      <w:proofErr w:type="spellStart"/>
      <w:r>
        <w:t>теплопотребляющих</w:t>
      </w:r>
      <w:proofErr w:type="spellEnd"/>
      <w:r>
        <w:t xml:space="preserve"> установок и обезжиривания деталей горючие и легковоспламеняющиеся жидкости (бензин, бензол, ацетон, керосин), а также </w:t>
      </w:r>
      <w:proofErr w:type="spellStart"/>
      <w:r>
        <w:t>трихлорэтилен</w:t>
      </w:r>
      <w:proofErr w:type="spellEnd"/>
      <w:r>
        <w:t>, дихлорэтан и другие хлорпроизводные углеводороды;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proofErr w:type="gramStart"/>
      <w: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  <w:proofErr w:type="gramEnd"/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42. Перед входом в газоопасное помещение с объектами теплоснабжения и </w:t>
      </w:r>
      <w:proofErr w:type="spellStart"/>
      <w:r>
        <w:t>теплопотребляющими</w:t>
      </w:r>
      <w:proofErr w:type="spellEnd"/>
      <w:r>
        <w:t xml:space="preserve"> 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43.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огня, до повторной проверки воздуха с </w:t>
      </w:r>
      <w:proofErr w:type="gramStart"/>
      <w:r>
        <w:t>подтвержденными</w:t>
      </w:r>
      <w:proofErr w:type="gramEnd"/>
      <w:r>
        <w:t xml:space="preserve"> отсутствием в нем газа и достаточностью кислорода.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44. Не допускается эксплуатировать объекты теплоснабжения и </w:t>
      </w:r>
      <w:proofErr w:type="spellStart"/>
      <w:r>
        <w:t>теплопотребляющие</w:t>
      </w:r>
      <w:proofErr w:type="spellEnd"/>
      <w:r>
        <w:t xml:space="preserve"> установки, если: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1) на манометре отсутствует пломба или клеймо с отметкой о проведении поверки;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2) истек срок поверки манометра;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3)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4) разбито стекло или имеются другие повреждения манометра, которые могут отразиться на правильности его показаний.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45. При проведении газоопасных работ необходимо соблюдение следующих требований: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1) в качестве переносного источника света должны использоваться только светильники во взрывозащищенном исполнении напряжением не выше 12</w:t>
      </w:r>
      <w:proofErr w:type="gramStart"/>
      <w:r>
        <w:t xml:space="preserve"> В</w:t>
      </w:r>
      <w:proofErr w:type="gramEnd"/>
      <w:r>
        <w:t>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</w:t>
      </w:r>
      <w:r>
        <w:lastRenderedPageBreak/>
        <w:t>рабочая часть обильно смазывается солидолом или другой смазкой;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3) обувь персонала должна быть без стальных подковок и гвоздей либо необходимо надевать галоши.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46. При проведении газоопасных работ запрещается: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1) включение и выключение светильников в газоопасных местах, а также использование открытого огня;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2) использование электродрелей и других электрифицированных инструментов, а также приспособлений, дающих искрение.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47. Объекты теплоснабжения и </w:t>
      </w:r>
      <w:proofErr w:type="spellStart"/>
      <w:r>
        <w:t>теплопотребляющие</w:t>
      </w:r>
      <w:proofErr w:type="spellEnd"/>
      <w:r>
        <w:t xml:space="preserve"> установки (в том числе котлы) должны немедленно останавливаться и отключаться действием защит или персоналом в случаях: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1) обнаружения неисправности предохранительных клапанов (в том числе отсечных);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2) если давление в барабане котла поднялось выше разрешенного на 10% и продолжает расти;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3) снижения уровня воды ниже низшего допустимого уровня;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4) повышения уровня воды выше высшего допустимого уровня;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5) прекращения действия всех питательных насосов;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6) прекращения </w:t>
      </w:r>
      <w:proofErr w:type="gramStart"/>
      <w:r>
        <w:t>действия всех указателей уровня воды прямого действия</w:t>
      </w:r>
      <w:proofErr w:type="gramEnd"/>
      <w:r>
        <w:t>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proofErr w:type="gramStart"/>
      <w:r>
        <w:t xml:space="preserve">7) если в основных элементах котла (барабане, коллекторе, </w:t>
      </w:r>
      <w:proofErr w:type="spellStart"/>
      <w:r>
        <w:t>паросборной</w:t>
      </w:r>
      <w:proofErr w:type="spellEnd"/>
      <w:r>
        <w:t xml:space="preserve"> камере, </w:t>
      </w:r>
      <w:proofErr w:type="spellStart"/>
      <w:r>
        <w:t>пароводоперепускных</w:t>
      </w:r>
      <w:proofErr w:type="spellEnd"/>
      <w:r>
        <w:t xml:space="preserve">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</w:t>
      </w:r>
      <w:proofErr w:type="spellStart"/>
      <w:r>
        <w:t>выпучины</w:t>
      </w:r>
      <w:proofErr w:type="spellEnd"/>
      <w:r>
        <w:t>, пропуски в их сварных швах, обрыв анкерного болта или связи;</w:t>
      </w:r>
      <w:proofErr w:type="gramEnd"/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8) погасания факелов в топке при камерном сжигании топлива;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9) снижения расхода воды через водогрейный котел ниже минимально допустимого значения;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10) снижения давления воды в тракте водогрейного котла ниже допустимого;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11) повышения температуры воды на выходе из водогрейного котла до значения на 20</w:t>
      </w:r>
      <w:proofErr w:type="gramStart"/>
      <w:r>
        <w:t>°С</w:t>
      </w:r>
      <w:proofErr w:type="gramEnd"/>
      <w:r>
        <w:t xml:space="preserve"> ниже температуры насыщения, соответствующей рабочему давлению воды в выходном коллекторе котла;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proofErr w:type="gramStart"/>
      <w:r>
        <w:t>13) возникновения в производственном помещении (котельной) пожара, угрожающего обслуживающему персоналу или оборудованию (котлу, аппарату, агрегату, трубопроводу, установке);</w:t>
      </w:r>
      <w:proofErr w:type="gramEnd"/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14) несрабатывания технологических защит, действующих на останов котла;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15) возникновения загазованности в производственном помещении (котельной);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>17) обрушения обмуровки, а также других повреждениях, угрожающих работникам или оборудованию;</w:t>
      </w:r>
    </w:p>
    <w:p w:rsidR="00414458" w:rsidRDefault="00414458" w:rsidP="00414458">
      <w:pPr>
        <w:pStyle w:val="FORMATTEXT"/>
        <w:ind w:firstLine="568"/>
        <w:jc w:val="both"/>
      </w:pPr>
    </w:p>
    <w:p w:rsidR="00414458" w:rsidRDefault="00414458" w:rsidP="00414458">
      <w:pPr>
        <w:pStyle w:val="FORMATTEXT"/>
        <w:ind w:firstLine="568"/>
        <w:jc w:val="both"/>
      </w:pPr>
      <w:r>
        <w:t xml:space="preserve">18) неисправности </w:t>
      </w:r>
      <w:proofErr w:type="spellStart"/>
      <w:r>
        <w:t>запально</w:t>
      </w:r>
      <w:proofErr w:type="spellEnd"/>
      <w:r>
        <w:t>-защитного устройства.</w: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  <w:bookmarkStart w:id="0" w:name="_GoBack"/>
      <w:bookmarkEnd w:id="0"/>
      <w:r w:rsidRPr="008664DB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lastRenderedPageBreak/>
        <w:t xml:space="preserve">     </w:t>
      </w:r>
    </w:p>
    <w:p w:rsidR="008664DB" w:rsidRPr="008664D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</w:pPr>
    </w:p>
    <w:p w:rsidR="008664DB" w:rsidRPr="00B275BB" w:rsidRDefault="008664DB" w:rsidP="00866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2B4279"/>
          <w:sz w:val="28"/>
          <w:szCs w:val="28"/>
          <w:lang w:eastAsia="ru-RU"/>
        </w:rPr>
      </w:pPr>
      <w:r w:rsidRPr="008664DB">
        <w:rPr>
          <w:rFonts w:ascii="Arial" w:eastAsiaTheme="minorEastAsia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  <w:r w:rsidRPr="00B275BB">
        <w:rPr>
          <w:rFonts w:ascii="Arial" w:eastAsiaTheme="minorEastAsia" w:hAnsi="Arial" w:cs="Arial"/>
          <w:b/>
          <w:bCs/>
          <w:color w:val="2B4279"/>
          <w:sz w:val="28"/>
          <w:szCs w:val="28"/>
          <w:lang w:eastAsia="ru-RU"/>
        </w:rPr>
        <w:t xml:space="preserve">Какая ответственность предусмотрена за нарушение порядка проведения работ повышенной опасности?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2"/>
        <w:gridCol w:w="739"/>
        <w:gridCol w:w="5889"/>
      </w:tblGrid>
      <w:tr w:rsidR="008664DB" w:rsidRPr="008664DB" w:rsidTr="00C54DFD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</w:p>
        </w:tc>
      </w:tr>
      <w:tr w:rsidR="008664DB" w:rsidRPr="008664DB" w:rsidTr="00C54DFD">
        <w:tc>
          <w:tcPr>
            <w:tcW w:w="9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b/>
                <w:bCs/>
                <w:color w:val="2B4279"/>
                <w:sz w:val="18"/>
                <w:szCs w:val="18"/>
                <w:lang w:eastAsia="ru-RU"/>
              </w:rPr>
              <w:t xml:space="preserve"> Нарушения, при которых работодатель может быть привлечен к ответственности </w:t>
            </w: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Административная ответственность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5100" cy="109855"/>
                  <wp:effectExtent l="0" t="0" r="635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</w:t>
            </w:r>
            <w:proofErr w:type="gramEnd"/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(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"kodeks://link/d?nd=901807667&amp;point=mark=00000000000000000000000000000000000000000000000000DHU0R1"\o"’’Кодекс Российской Федерации об административных правонарушениях (с изменениями на 14 июля 2022 года) (редакция, действующая с 25 июля 2022 года)’’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195-ФЗ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часть 3 статьи 5.27_1 КоАП РФ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2. Необеспечение работников средствами индивидуальной защиты (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"kodeks://link/d?nd=901807667&amp;point=mark=00000000000000000000000000000000000000000000000000DI00R2"\o"’’Кодекс Российской Федерации об административных правонарушениях (с изменениями на 14 июля 2022 года) (редакция, действующая с 25 июля 2022 года)’’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195-ФЗ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часть 4 статьи 5.27_1 КоАП РФ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3. Нарушение правил пользования топливом, электрической и тепловой энергией, правил устройства электроустановок, эксплуатации электроустановок, топлив</w:t>
            </w:r>
            <w:proofErr w:type="gramStart"/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 (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"kodeks://link/d?nd=901807667&amp;point=mark=00000000000000000000000000000000000000000000000000A7S0NI"\o"’’Кодекс Российской Федерации об административных правонарушениях (с изменениями на 14 июля 2022 года) (редакция, действующая с 25 июля 2022 года)’’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195-ФЗ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статья 9.11 КоАП РФ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4. Нарушение требований пожарной безопасности (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"kodeks://link/d?nd=901807667&amp;point=mark=00000000000000000000000000000000000000000000000000BOO0OR"\o"’’Кодекс Российской Федерации об административных правонарушениях (с изменениями на 14 июля 2022 года) (редакция, действующая с 25 июля 2022 года)’’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30.12.2001 N 195-ФЗ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статья 20.4 КоАП РФ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). </w:t>
            </w: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8664DB" w:rsidRPr="008664DB" w:rsidTr="00C54DFD"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Уголовная ответственность 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eastAsiaTheme="minorEastAsia" w:hAnsi="Arial, sans-serif"/>
                <w:sz w:val="24"/>
                <w:szCs w:val="24"/>
                <w:lang w:eastAsia="ru-RU"/>
              </w:rPr>
            </w:pPr>
            <w:r>
              <w:rPr>
                <w:rFonts w:ascii="Arial, sans-serif" w:eastAsiaTheme="minorEastAsia" w:hAnsi="Arial, sans-serif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65100" cy="109855"/>
                  <wp:effectExtent l="0" t="0" r="635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1. Нарушение требований охраны труда, совершенное лицом, на которое возложены обязанности по их соблюдению, если это повлекло по неосторожности: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причинение тяжкого вреда здоровью человека;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смерть человека;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смерть двух и более лиц (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"kodeks://link/d?nd=9017477&amp;point=mark=00000000000000000000000000000000000000000000000000A8I0NL"\o"’’Уголовный кодекс Российской Федерации (с изменениями на 18 июля 2022 года) (редакция, действующая с 25 июля 2022 года)’’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13.06.1996 N 63-ФЗ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статья 143 Уголовного кодекса РФ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2. Нарушение правил безопасности при ведении строительных или иных работ, если это повлекло по неосторожности: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причинение тяжкого вреда здоровью человека либо крупного ущерба;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смерть человека;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смерть двух и более лиц (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"kodeks://link/d?nd=9017477&amp;point=mark=00000000000000000000000000000000000000000000000000A9C0NJ"\o"’’Уголовный кодекс Российской Федерации (с изменениями на 18 июля 2022 года) (редакция, действующая с 25 июля 2022 года)’’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13.06.1996 N 63-ФЗ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статья 216 Уголовного кодекса РФ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).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3. Нарушение требований промышленной безопасности опасных производственных объектов, повлекшее по неосторожности: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причинение тяжкого вреда здоровью человека либо крупного ущерба;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смерть человека;</w: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- смерть двух и более лиц (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begin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 xml:space="preserve"> HYPERLINK "kodeks://link/d?nd=9017477&amp;point=mark=00000000000000000000000000000000000000000000000000A9S0NN"\o"’’Уголовный кодекс Российской Федерации (с изменениями на 18 июля 2022 года) (редакция, действующая с 25 июля 2022 года)’’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Кодекс РФ от 13.06.1996 N 63-ФЗ</w:instrText>
            </w:r>
          </w:p>
          <w:p w:rsidR="008664DB" w:rsidRPr="008664DB" w:rsidRDefault="008664DB" w:rsidP="00866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instrText>Статус: действующая редакция (действ. с 25.07.2022)"</w:instrTex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separate"/>
            </w:r>
            <w:r w:rsidRPr="008664DB">
              <w:rPr>
                <w:rFonts w:ascii="Arial" w:eastAsiaTheme="minorEastAsia" w:hAnsi="Arial" w:cs="Arial"/>
                <w:color w:val="0000AA"/>
                <w:sz w:val="18"/>
                <w:szCs w:val="18"/>
                <w:u w:val="single"/>
                <w:lang w:eastAsia="ru-RU"/>
              </w:rPr>
              <w:t>статья 217 Уголовного кодекса РФ</w:t>
            </w:r>
            <w:r w:rsidRPr="008664DB">
              <w:rPr>
                <w:rFonts w:ascii="Arial" w:eastAsiaTheme="minorEastAsia" w:hAnsi="Arial" w:cs="Arial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fldChar w:fldCharType="end"/>
            </w:r>
            <w:r w:rsidRPr="008664D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). </w:t>
            </w:r>
          </w:p>
        </w:tc>
      </w:tr>
    </w:tbl>
    <w:p w:rsidR="004274C2" w:rsidRDefault="004274C2"/>
    <w:sectPr w:rsidR="0042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DA"/>
    <w:rsid w:val="001C5AA9"/>
    <w:rsid w:val="002F6963"/>
    <w:rsid w:val="00414458"/>
    <w:rsid w:val="004274C2"/>
    <w:rsid w:val="004759E0"/>
    <w:rsid w:val="00853BC8"/>
    <w:rsid w:val="008664DB"/>
    <w:rsid w:val="008834DA"/>
    <w:rsid w:val="00A466D9"/>
    <w:rsid w:val="00B275BB"/>
    <w:rsid w:val="00BD762D"/>
    <w:rsid w:val="00CA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64DB"/>
  </w:style>
  <w:style w:type="paragraph" w:customStyle="1" w:styleId="COLBOTTOM">
    <w:name w:val="#COL_BOTTOM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COMMENT">
    <w:name w:val=".COMMEN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64DB"/>
  </w:style>
  <w:style w:type="paragraph" w:customStyle="1" w:styleId="COLBOTTOM">
    <w:name w:val="#COL_BOTTOM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COMMENT">
    <w:name w:val=".COMMEN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8664D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6419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2022-08-26T11:33:00Z</dcterms:created>
  <dcterms:modified xsi:type="dcterms:W3CDTF">2022-10-24T12:52:00Z</dcterms:modified>
</cp:coreProperties>
</file>