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D5" w:rsidRPr="00B551D5" w:rsidRDefault="00B551D5" w:rsidP="00B551D5">
      <w:pPr>
        <w:pBdr>
          <w:bottom w:val="single" w:sz="6" w:space="0" w:color="C6D4CD"/>
        </w:pBdr>
        <w:shd w:val="clear" w:color="auto" w:fill="FFFFFF"/>
        <w:spacing w:before="100" w:beforeAutospacing="1" w:after="90" w:line="240" w:lineRule="auto"/>
        <w:outlineLvl w:val="0"/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</w:pPr>
      <w:r w:rsidRPr="00B551D5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 xml:space="preserve">§ 65. </w:t>
      </w:r>
      <w:bookmarkStart w:id="0" w:name="_GoBack"/>
      <w:r w:rsidRPr="00B551D5">
        <w:rPr>
          <w:rFonts w:ascii="Tahoma" w:eastAsia="Times New Roman" w:hAnsi="Tahoma" w:cs="Tahoma"/>
          <w:color w:val="3A6EA5"/>
          <w:kern w:val="36"/>
          <w:sz w:val="33"/>
          <w:szCs w:val="33"/>
          <w:lang w:eastAsia="ru-RU"/>
        </w:rPr>
        <w:t>Ремонт смывных бачков</w:t>
      </w:r>
      <w:bookmarkEnd w:id="0"/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Спускное устройство должно срабатывать легко, плавно, без заеданий и металлического стука. Все шарнирные соединения должны легко поворачиваться, а направляющие — обеспечивать плотную посадку клапанов в седла без перекосов, зависаний и утечек.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Поплавковые клапаны должны работать без утечки, бесшумно и быстро (не более чем за 120 с) наполнять бачок до уровня на 20 мм ниже уровня перелива. Если в поплавковом клапане обнаруживается утечка, то с небольшим усилием поднимают рычаг с поплавком вверх до упора и наблюдают за истечением воды из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изливного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патрубка.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Продолжающаяся утечка свидетельствует об изнашивании или повреждении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уплотительной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прокладки, мембраны или седла. В этом случае поплавковый клапан разбирают, заменяют прокладку и исправляют седло.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Если при подъеме рычага утечка прекращается, это свидетельствует о том, что в поплавок попала вода, увеличилось трение между подвижными деталями клапана, нарушилась регулировка клапана. Для устранения этой неисправности снимают и осматривают поплавок, подвижные части клапана (поршень, резиновые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уплотитель-ные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кольца) или регулируют поплавковый клапан.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Шум в смывном бачке возникает из-за отсутствия или спадания резинового патрубка на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изливной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трубке, по которому вода из поплавкового клапана попадает в смывной бачок, а также из-за высокого давления в водопроводной сети или вибрации деталей клапана (мембраны). Высокое избыточное давление снижают путем прикрытия вентиля на подводке к поплавковому клапану.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Спускной клапан в смывных бачках с верхним пуском перед ремонтом вынимают из бачка. При обнаружении посторонних предметов или пленки из ржавчины на уплотнительных поверхностях клапан необходимо тщательно промыть. Одновременно проверяют состояние седла и удаляют с него различные отложения, наросты, посторонние предметы. Если обнаружена значительная деформация уплотнительной поверхности клапана, его заменяют.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Спускные устройства в виде сифона в смывных сред-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нерасполагаемых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бачках, как правило, не дают утечки. Основная их неисправность — плохой смыв, а причина в мембране — либо она повреждена, либо под нее попал мусор.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Спускные устройства с гибким сифоном в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высокорасполагаемых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бачках выходят из строя из-за образования трещин в местах сгибов сифона. В этом случае сифон необходимо заменить.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При длительной эксплуатации гибкий сифон наклоняется, в результате чего снижается уровень перелива: поплавковый клапан открывается и начинается утечка воды. Для устранения этой неисправности на сифоне закрепляют противовес (гайку, кусок свинца) так, чтобы сифон принял вертикальное положение.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Спускной клапан в чугунных </w:t>
      </w: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высокорасполагаемых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бачках «Экономия» может подтекать из-за изнашивания уплотнительной прокладки, раковин или коррозии на седле. Прокладку меняют, а при обнаружении раковин и коррозии их устраняют шлифованием седла напильником, обточенным до диаметра 70 мм и закрепленным на оси, или шлифовальным диском того же диаметра, на котором закреплена крупная водостойкая шкурка. Напильник или диск кладут на седло и вращают, прижимая к седлу.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Поплавковые клапаны выпускают мембранного (диафрагмового) и поршневого типов. </w:t>
      </w:r>
      <w:proofErr w:type="gram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Поплавковые могут иметь следующие неисправности: повреждение (разрыв, износ) мембраны, седла, поплавка.</w:t>
      </w:r>
      <w:proofErr w:type="gramEnd"/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Поплавковые поршневые клапаны могут иметь следующие неисправности: повреждение или износ уплотнительной прокладки, седла, повреждение поплавка; увеличение трения между подвижными частями клапана.</w:t>
      </w:r>
    </w:p>
    <w:p w:rsidR="00B551D5" w:rsidRPr="00B551D5" w:rsidRDefault="00B551D5" w:rsidP="00B551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spellStart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Негерметичность</w:t>
      </w:r>
      <w:proofErr w:type="spellEnd"/>
      <w:r w:rsidRPr="00B551D5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поплавка наблюдается при свободной посадке его на рычаг или трещинках в материале. Чтобы устранить свободную посадку поплавка на рычаг, в месте закрепления поплавка наматывают на рычаг полиэтиленовую или поливинилхлоридную ленту с липким слоем или ленту ФУМ. Трещины заваривают электрическим паяльником. Новый поплавок можно изготовить из пенопласта, вставив в середину резиновую пробку с отверстием 4— 4,5 мм.</w:t>
      </w:r>
    </w:p>
    <w:p w:rsidR="003E3469" w:rsidRDefault="003E3469"/>
    <w:sectPr w:rsidR="003E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1B"/>
    <w:rsid w:val="00012562"/>
    <w:rsid w:val="003E3469"/>
    <w:rsid w:val="0051711B"/>
    <w:rsid w:val="00B5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Olimpoks-4-PC</dc:creator>
  <cp:keywords/>
  <dc:description/>
  <cp:lastModifiedBy>Olimpoks-4-PC</cp:lastModifiedBy>
  <cp:revision>5</cp:revision>
  <dcterms:created xsi:type="dcterms:W3CDTF">2019-11-20T10:19:00Z</dcterms:created>
  <dcterms:modified xsi:type="dcterms:W3CDTF">2019-11-26T12:12:00Z</dcterms:modified>
</cp:coreProperties>
</file>