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r w:rsidRPr="00D8146A">
        <w:rPr>
          <w:rFonts w:ascii="Times New Roman" w:hAnsi="Times New Roman" w:cs="Times New Roman"/>
          <w:noProof/>
          <w:sz w:val="24"/>
          <w:szCs w:val="24"/>
        </w:rPr>
        <w:drawing>
          <wp:inline distT="0" distB="0" distL="0" distR="0">
            <wp:extent cx="5780405" cy="906145"/>
            <wp:effectExtent l="0" t="0" r="0" b="8255"/>
            <wp:docPr id="78" name="Рисунок 78"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bookmarkStart w:id="0" w:name="_GoBack"/>
      <w:r w:rsidRPr="00D8146A">
        <w:rPr>
          <w:rFonts w:ascii="Arial" w:hAnsi="Arial" w:cs="Arial"/>
          <w:sz w:val="48"/>
          <w:szCs w:val="48"/>
        </w:rPr>
        <w:t>Приказ Минтруда России от 16.11.2020 № 782н</w:t>
      </w:r>
      <w:bookmarkEnd w:id="0"/>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pgSz w:w="11906" w:h="16838"/>
          <w:pgMar w:top="841"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5"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6"/>
          <w:footerReference w:type="default" r:id="rId7"/>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1" w:name="Par32"/>
      <w:bookmarkEnd w:id="1"/>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2" w:name="Par38"/>
      <w:bookmarkEnd w:id="2"/>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077B57">
      <w:pPr>
        <w:pStyle w:val="ConsPlusNormal"/>
        <w:spacing w:before="240"/>
        <w:ind w:firstLine="540"/>
        <w:jc w:val="both"/>
      </w:pPr>
      <w:r w:rsidRPr="00D8146A">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3" w:name="Par47"/>
      <w:bookmarkEnd w:id="3"/>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4" w:name="Par48"/>
      <w:bookmarkEnd w:id="4"/>
      <w:r w:rsidRPr="00D8146A">
        <w:lastRenderedPageBreak/>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5" w:name="Par50"/>
      <w:bookmarkEnd w:id="5"/>
      <w:r w:rsidRPr="00D8146A">
        <w:t>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077B57">
      <w:pPr>
        <w:pStyle w:val="ConsPlusNormal"/>
        <w:spacing w:before="240"/>
        <w:ind w:firstLine="540"/>
        <w:jc w:val="both"/>
      </w:pPr>
      <w:bookmarkStart w:id="6" w:name="Par51"/>
      <w:bookmarkEnd w:id="6"/>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7" w:name="Par62"/>
      <w:bookmarkEnd w:id="7"/>
      <w:r w:rsidRPr="00D8146A">
        <w:t xml:space="preserve">13. Работники, выполняющие работы на высоте, должны иметь квалификацию, </w:t>
      </w:r>
      <w:r w:rsidRPr="00D8146A">
        <w:lastRenderedPageBreak/>
        <w:t>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t>в) имеющих перерыв в работе на высоте более одного года.</w:t>
      </w:r>
    </w:p>
    <w:p w:rsidR="00077B57" w:rsidRPr="00D8146A" w:rsidRDefault="00077B57" w:rsidP="00077B57">
      <w:pPr>
        <w:pStyle w:val="ConsPlusNormal"/>
        <w:spacing w:before="240"/>
        <w:ind w:firstLine="540"/>
        <w:jc w:val="both"/>
      </w:pPr>
      <w:r w:rsidRPr="00D8146A">
        <w:lastRenderedPageBreak/>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077B57">
      <w:pPr>
        <w:pStyle w:val="ConsPlusNormal"/>
        <w:spacing w:before="240"/>
        <w:ind w:firstLine="540"/>
        <w:jc w:val="both"/>
      </w:pPr>
      <w:r w:rsidRPr="00D8146A">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lastRenderedPageBreak/>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ж) обладать знаниями по проведению инспекции СИЗ.</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lastRenderedPageBreak/>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9" w:name="_Hlk59580804"/>
            <w:r>
              <w:t>Примечание:</w:t>
            </w:r>
            <w:bookmarkEnd w:id="9"/>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r w:rsidRPr="00D8146A">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p>
    <w:p w:rsidR="00077B57" w:rsidRPr="00D8146A" w:rsidRDefault="00077B57" w:rsidP="00077B57">
      <w:pPr>
        <w:pStyle w:val="ConsPlusNormal"/>
        <w:spacing w:before="240"/>
        <w:ind w:firstLine="540"/>
        <w:jc w:val="both"/>
      </w:pPr>
      <w:r w:rsidRPr="00D8146A">
        <w:lastRenderedPageBreak/>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10" w:name="Par124"/>
      <w:bookmarkEnd w:id="10"/>
      <w:r w:rsidRPr="00D8146A">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w:t>
      </w:r>
      <w:r w:rsidRPr="00D8146A">
        <w:lastRenderedPageBreak/>
        <w:t>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в) используемые средства подмащивания,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lastRenderedPageBreak/>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37. В ППР или ТК отражаются требования по:</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б) способы строповки, обеспечивающие подачу элементов в положение, соответствующее или близкое к проектному;</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lastRenderedPageBreak/>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4" w:name="Par185"/>
      <w:bookmarkEnd w:id="14"/>
      <w:r w:rsidRPr="00D8146A">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1. Порядок принятия решения об остановке и невозобновлении работ.</w:t>
      </w:r>
    </w:p>
    <w:p w:rsidR="00077B57" w:rsidRPr="00D8146A" w:rsidRDefault="00077B57" w:rsidP="00077B57">
      <w:pPr>
        <w:pStyle w:val="ConsPlusNormal"/>
        <w:spacing w:before="240"/>
        <w:ind w:firstLine="540"/>
        <w:jc w:val="both"/>
      </w:pPr>
      <w:r w:rsidRPr="00D8146A">
        <w:lastRenderedPageBreak/>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м/с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 xml:space="preserve">47. Работодатель для обеспечения безопасности работ, проводимых на высоте, должен </w:t>
      </w:r>
      <w:r w:rsidRPr="00D8146A">
        <w:lastRenderedPageBreak/>
        <w:t>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lastRenderedPageBreak/>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5" w:name="Par222"/>
      <w:bookmarkEnd w:id="15"/>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55. Должностные лица, выдающие наряд-допуск, являются ответственными за:</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t xml:space="preserve">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w:t>
      </w:r>
      <w:r w:rsidRPr="00D8146A">
        <w:lastRenderedPageBreak/>
        <w:t>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57. Ответственный руководитель работ является ответственным за:</w:t>
      </w:r>
    </w:p>
    <w:p w:rsidR="00077B57" w:rsidRPr="00D8146A" w:rsidRDefault="00077B57" w:rsidP="00077B57">
      <w:pPr>
        <w:pStyle w:val="ConsPlusNormal"/>
        <w:spacing w:before="240"/>
        <w:ind w:firstLine="540"/>
        <w:jc w:val="both"/>
      </w:pPr>
      <w:r w:rsidRPr="00D8146A">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 xml:space="preserve">б) принимаемые им дополнительные меры безопасности, необходимые по условиям </w:t>
      </w:r>
      <w:r w:rsidRPr="00D8146A">
        <w:lastRenderedPageBreak/>
        <w:t>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lastRenderedPageBreak/>
        <w:t>в) уметь пользоваться СИЗ,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077B57" w:rsidRPr="00D8146A" w:rsidRDefault="00077B57"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t>в) наличие скользкой рабочей поверхности, имеющей неогражденные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 xml:space="preserve">д) разрушение конструкции, оборудования или их элементов при выполнении работ </w:t>
      </w:r>
      <w:r w:rsidRPr="00D8146A">
        <w:lastRenderedPageBreak/>
        <w:t>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w:t>
      </w:r>
      <w:r w:rsidRPr="00D8146A">
        <w:lastRenderedPageBreak/>
        <w:t>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lastRenderedPageBreak/>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lastRenderedPageBreak/>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На рабочих местах запас материалов, содержащих вредные, пожаро-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 xml:space="preserve">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w:t>
      </w:r>
      <w:r w:rsidRPr="00D8146A">
        <w:lastRenderedPageBreak/>
        <w:t>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077B57">
      <w:pPr>
        <w:pStyle w:val="ConsPlusNormal"/>
        <w:spacing w:before="240"/>
        <w:ind w:firstLine="540"/>
        <w:jc w:val="both"/>
      </w:pPr>
      <w:r w:rsidRPr="00D8146A">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 xml:space="preserve">Крепление магнитных зацепов к лесам выполняется с помощью соединительных элементов </w:t>
      </w:r>
      <w:r w:rsidRPr="00D8146A">
        <w:lastRenderedPageBreak/>
        <w:t>(карабинов)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 xml:space="preserve">Проемы в настиле лесов для выхода с лестниц ограждаются. Угол наклона лестниц должен </w:t>
      </w:r>
      <w:r w:rsidRPr="00D8146A">
        <w:lastRenderedPageBreak/>
        <w:t>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96. Вблизи проездов средства подмащивания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lastRenderedPageBreak/>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077B57">
      <w:pPr>
        <w:pStyle w:val="ConsPlusNormal"/>
        <w:spacing w:before="240"/>
        <w:ind w:firstLine="540"/>
        <w:jc w:val="both"/>
      </w:pPr>
      <w:r w:rsidRPr="00D8146A">
        <w:t>109. При эксплуатации передвижных средств подмащивания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r w:rsidRPr="00D8146A">
        <w:t xml:space="preserve">а) уклон поверхности, по которой осуществляется перемещение средств подмащивания в </w:t>
      </w:r>
      <w:r w:rsidRPr="00D8146A">
        <w:lastRenderedPageBreak/>
        <w:t>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077B57" w:rsidRPr="00D8146A" w:rsidRDefault="00077B57" w:rsidP="00077B57">
      <w:pPr>
        <w:pStyle w:val="ConsPlusNormal"/>
        <w:spacing w:before="240"/>
        <w:ind w:firstLine="540"/>
        <w:jc w:val="both"/>
      </w:pPr>
      <w:r w:rsidRPr="00D8146A">
        <w:t>б) передвижение средств подмащивания при скорости ветра более 10 м/с не допускается;</w:t>
      </w:r>
    </w:p>
    <w:p w:rsidR="00077B57" w:rsidRPr="00D8146A" w:rsidRDefault="00077B57" w:rsidP="00077B57">
      <w:pPr>
        <w:pStyle w:val="ConsPlusNormal"/>
        <w:spacing w:before="240"/>
        <w:ind w:firstLine="540"/>
        <w:jc w:val="both"/>
      </w:pPr>
      <w:r w:rsidRPr="00D8146A">
        <w:t>в) перед передвижением средства подмащивания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r w:rsidRPr="00D8146A">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lastRenderedPageBreak/>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lastRenderedPageBreak/>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126. Системы обеспечения безопасности работ на высоте состоят из:</w:t>
      </w:r>
    </w:p>
    <w:p w:rsidR="00077B57" w:rsidRPr="00D8146A" w:rsidRDefault="00077B57" w:rsidP="00077B57">
      <w:pPr>
        <w:pStyle w:val="ConsPlusNormal"/>
        <w:spacing w:before="240"/>
        <w:ind w:firstLine="540"/>
        <w:jc w:val="both"/>
      </w:pPr>
      <w:r w:rsidRPr="00D8146A">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lastRenderedPageBreak/>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077B57">
      <w:pPr>
        <w:pStyle w:val="ConsPlusNormal"/>
        <w:spacing w:before="240"/>
        <w:ind w:firstLine="540"/>
        <w:jc w:val="both"/>
      </w:pPr>
      <w:r w:rsidRPr="00D8146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lastRenderedPageBreak/>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r w:rsidRPr="00D8146A">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w:t>
      </w:r>
      <w:r w:rsidRPr="00D8146A">
        <w:lastRenderedPageBreak/>
        <w:t>электрическим током напряжением до 440 В;</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 xml:space="preserve">Для подъема и спуска работника по вертикальной (более 70° к горизонту) и наклонной (более </w:t>
      </w:r>
      <w:r w:rsidRPr="00D8146A">
        <w:lastRenderedPageBreak/>
        <w:t>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lastRenderedPageBreak/>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156. При использовании самостраховки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w:t>
      </w:r>
      <w:r w:rsidRPr="00D8146A">
        <w:lastRenderedPageBreak/>
        <w:t>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Работник, выполняющий функции страхующего,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IX. Требования по охране труда при применении анкерных</w:t>
      </w:r>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lastRenderedPageBreak/>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165. Конструкция деталей анкерной линии должна исключать возможность травмирования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lastRenderedPageBreak/>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 xml:space="preserve">На всех применяемых лестницах должен быть указан инвентарный номер, дата следующего </w:t>
      </w:r>
      <w:r w:rsidRPr="00D8146A">
        <w:lastRenderedPageBreak/>
        <w:t>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077B57" w:rsidRPr="00D8146A" w:rsidRDefault="00077B57"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 xml:space="preserve">189. Обслуживание и периодические проверки когтей и лазов проводятся на основании </w:t>
      </w:r>
      <w:r w:rsidRPr="00D8146A">
        <w:lastRenderedPageBreak/>
        <w:t>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ручному инструменту, применяемым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 xml:space="preserve">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w:t>
      </w:r>
      <w:r w:rsidRPr="00D8146A">
        <w:lastRenderedPageBreak/>
        <w:t>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 xml:space="preserve">210. В случае неисправности механизма, когда нельзя опустить груз, место под подвешенным </w:t>
      </w:r>
      <w:r w:rsidRPr="00D8146A">
        <w:lastRenderedPageBreak/>
        <w:t>грузом ограждается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б) применять удлиненный (против штатного)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lastRenderedPageBreak/>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lastRenderedPageBreak/>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239. Работать с канатами без СИЗ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поверхности заготовок, инструментов и 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lastRenderedPageBreak/>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 Требования по охране труда при выполнении кровельных</w:t>
      </w:r>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в) пожаро-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t>ж) шум и вибрация.</w:t>
      </w:r>
    </w:p>
    <w:p w:rsidR="00077B57" w:rsidRPr="00D8146A" w:rsidRDefault="00077B57"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lastRenderedPageBreak/>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lastRenderedPageBreak/>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г) возможность электротравм и ожогов при нагреве электротоком арматурных стержней;</w:t>
      </w:r>
    </w:p>
    <w:p w:rsidR="00077B57" w:rsidRPr="00D8146A" w:rsidRDefault="00077B57" w:rsidP="00077B57">
      <w:pPr>
        <w:pStyle w:val="ConsPlusNormal"/>
        <w:spacing w:before="240"/>
        <w:ind w:firstLine="540"/>
        <w:jc w:val="both"/>
      </w:pPr>
      <w:r w:rsidRPr="00D8146A">
        <w:t>д) травмоопасность работ по натяжению арматуры;</w:t>
      </w:r>
    </w:p>
    <w:p w:rsidR="00077B57" w:rsidRPr="00D8146A" w:rsidRDefault="00077B57" w:rsidP="00077B57">
      <w:pPr>
        <w:pStyle w:val="ConsPlusNormal"/>
        <w:spacing w:before="240"/>
        <w:ind w:firstLine="540"/>
        <w:jc w:val="both"/>
      </w:pPr>
      <w:r w:rsidRPr="00D8146A">
        <w:lastRenderedPageBreak/>
        <w:t>е) возможность электротравм при применении электровибраторов и при электропрогреве бетона;</w:t>
      </w:r>
    </w:p>
    <w:p w:rsidR="00077B57" w:rsidRPr="00D8146A" w:rsidRDefault="00077B57" w:rsidP="00077B57">
      <w:pPr>
        <w:pStyle w:val="ConsPlusNormal"/>
        <w:spacing w:before="240"/>
        <w:ind w:firstLine="540"/>
        <w:jc w:val="both"/>
      </w:pPr>
      <w:r w:rsidRPr="00D8146A">
        <w:t>ж) травмоопасность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271. Каждый день перед началом укладки бетона в опалубку проверяется состояние тары, опалубки и средств подмащивания.</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lastRenderedPageBreak/>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 Требования по охране труда при производстве стекольных</w:t>
      </w:r>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в) дефектное остекление (битые и слабозакрепленные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lastRenderedPageBreak/>
        <w:t>г) компетентностью работников;</w:t>
      </w:r>
    </w:p>
    <w:p w:rsidR="00077B57" w:rsidRPr="00D8146A" w:rsidRDefault="00077B57"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а) опирать приставные лестницы на стекла и горбыльковые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ж) при использовании свободностоящих средств подмащивания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м/с.</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298. Подмости, понтоны, мосты, пешеходные мостики и другие пешеходные переходы или </w:t>
      </w:r>
      <w:r w:rsidRPr="00D8146A">
        <w:lastRenderedPageBreak/>
        <w:t>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r w:rsidRPr="00D8146A">
        <w:t>з) быть закреплены от смещения паводком, сильным ветром;</w:t>
      </w:r>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при работе на высоте в ограниченных</w:t>
      </w:r>
    </w:p>
    <w:p w:rsidR="00077B57" w:rsidRPr="00D8146A" w:rsidRDefault="00077B57" w:rsidP="00077B57">
      <w:pPr>
        <w:pStyle w:val="ConsPlusTitle"/>
        <w:jc w:val="center"/>
      </w:pPr>
      <w:r w:rsidRPr="00D8146A">
        <w:t>и замкнутых пространствах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lastRenderedPageBreak/>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968"/>
      <w:bookmarkEnd w:id="19"/>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Выдан "__" ________ 20__ года</w:t>
      </w:r>
    </w:p>
    <w:p w:rsidR="00077B57" w:rsidRPr="00D8146A" w:rsidRDefault="00077B57" w:rsidP="00077B57">
      <w:pPr>
        <w:pStyle w:val="ConsPlusNonformat"/>
        <w:jc w:val="both"/>
      </w:pPr>
      <w:r w:rsidRPr="00D8146A">
        <w:t xml:space="preserve">                        Действителен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ознакомлен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1. Необходимые для производства работ:</w:t>
      </w:r>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3" w:name="Par1126"/>
      <w:bookmarkEnd w:id="23"/>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(должность, фамилия, имя, отчество (при наличии), подпись</w:t>
      </w:r>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допуск продлен до: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4" w:name="Par1220"/>
      <w:bookmarkEnd w:id="24"/>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││Лич. книжка № __│Лич. книжка № ____│Лич.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│на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врача,│фамилия,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об- │Заключение врача,│фамилия, ини- ││├───────────────┼─────────────────┼──────────────────┤</w:t>
      </w:r>
    </w:p>
    <w:p w:rsidR="00077B57" w:rsidRPr="00D8146A" w:rsidRDefault="00077B57" w:rsidP="00077B57">
      <w:pPr>
        <w:pStyle w:val="ConsPlusNonformat"/>
        <w:jc w:val="both"/>
        <w:rPr>
          <w:sz w:val="16"/>
          <w:szCs w:val="16"/>
        </w:rPr>
      </w:pPr>
      <w:r w:rsidRPr="00D8146A">
        <w:rPr>
          <w:sz w:val="16"/>
          <w:szCs w:val="16"/>
        </w:rPr>
        <w:t xml:space="preserve"> │следова- │  № медицинской  │циалы, подпись│││               │                 │                  │</w:t>
      </w:r>
    </w:p>
    <w:p w:rsidR="00077B57" w:rsidRPr="00D8146A" w:rsidRDefault="00077B57" w:rsidP="00077B57">
      <w:pPr>
        <w:pStyle w:val="ConsPlusNonformat"/>
        <w:jc w:val="both"/>
        <w:rPr>
          <w:sz w:val="16"/>
          <w:szCs w:val="16"/>
        </w:rPr>
      </w:pPr>
      <w:r w:rsidRPr="00D8146A">
        <w:rPr>
          <w:sz w:val="16"/>
          <w:szCs w:val="16"/>
        </w:rPr>
        <w:t xml:space="preserve"> │ния      │     справки     │и личная пе-  ││├───────────────┼─────────────────┼──────────────────┤</w:t>
      </w:r>
    </w:p>
    <w:p w:rsidR="00077B57" w:rsidRPr="00D8146A" w:rsidRDefault="00077B57" w:rsidP="00077B57">
      <w:pPr>
        <w:pStyle w:val="ConsPlusNonformat"/>
        <w:jc w:val="both"/>
        <w:rPr>
          <w:sz w:val="16"/>
          <w:szCs w:val="16"/>
        </w:rPr>
      </w:pPr>
      <w:r w:rsidRPr="00D8146A">
        <w:rPr>
          <w:sz w:val="16"/>
          <w:szCs w:val="16"/>
        </w:rPr>
        <w:t xml:space="preserve"> │         │                 │чать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r w:rsidRPr="00D8146A">
        <w:rPr>
          <w:sz w:val="16"/>
          <w:szCs w:val="16"/>
        </w:rPr>
        <w:t>│     │  образовательное   │                │││продолжительность│    (удостоверения,   │           │</w:t>
      </w:r>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повышения  квалификации,  тренинги, курсы по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r w:rsidRPr="00D8146A">
        <w:rPr>
          <w:sz w:val="16"/>
          <w:szCs w:val="16"/>
        </w:rPr>
        <w:t>производстве,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│тельность│мальная│  ответственного  │</w:t>
      </w:r>
    </w:p>
    <w:p w:rsidR="00077B57" w:rsidRPr="00D8146A" w:rsidRDefault="00077B57"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077B57" w:rsidRPr="00D8146A" w:rsidRDefault="00077B57" w:rsidP="00077B57">
      <w:pPr>
        <w:pStyle w:val="ConsPlusNonformat"/>
        <w:jc w:val="both"/>
        <w:rPr>
          <w:sz w:val="16"/>
          <w:szCs w:val="16"/>
        </w:rPr>
      </w:pPr>
      <w:r w:rsidRPr="00D8146A">
        <w:rPr>
          <w:sz w:val="16"/>
          <w:szCs w:val="16"/>
        </w:rPr>
        <w:t>│    │     работы      │                    │││               │часах)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                 │                    │││               │         │       │     наличии)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9"/>
          <w:footerReference w:type="default" r:id="rId10"/>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04"/>
            <w:bookmarkEnd w:id="30"/>
            <w:r w:rsidRPr="00D8146A">
              <w:rPr>
                <w:noProof/>
                <w:position w:val="-133"/>
              </w:rPr>
              <w:drawing>
                <wp:inline distT="0" distB="0" distL="0" distR="0" wp14:anchorId="7C7CC030" wp14:editId="58E5E653">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51406C">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14:anchorId="06C1E5C8" wp14:editId="5798E526">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4"/>
            <w:bookmarkEnd w:id="31"/>
            <w:r w:rsidRPr="00D8146A">
              <w:rPr>
                <w:noProof/>
                <w:position w:val="-85"/>
              </w:rPr>
              <w:drawing>
                <wp:inline distT="0" distB="0" distL="0" distR="0" wp14:anchorId="1F9BC530" wp14:editId="35E888DF">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2" w:name="Par1617"/>
            <w:bookmarkEnd w:id="32"/>
            <w:r w:rsidRPr="00D8146A">
              <w:rPr>
                <w:noProof/>
                <w:position w:val="-238"/>
              </w:rPr>
              <w:drawing>
                <wp:inline distT="0" distB="0" distL="0" distR="0" wp14:anchorId="34D7A2F6" wp14:editId="4F9389F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14:anchorId="6A1F9C78" wp14:editId="59C29117">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14:anchorId="184515F8" wp14:editId="2D68932D">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14:anchorId="1FE2F526" wp14:editId="60E3777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18"/>
          <w:footerReference w:type="default" r:id="rId19"/>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3" w:name="Par1638"/>
      <w:bookmarkEnd w:id="33"/>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Минимальное расстояние отлета перемещаемого (падающего) груза (предмета), м</w:t>
            </w:r>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w:t>
      </w:r>
      <w:r w:rsidRPr="00D8146A">
        <w:lastRenderedPageBreak/>
        <w:t>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697"/>
            <w:bookmarkEnd w:id="36"/>
            <w:r w:rsidRPr="00D8146A">
              <w:rPr>
                <w:noProof/>
                <w:position w:val="-140"/>
              </w:rPr>
              <w:drawing>
                <wp:inline distT="0" distB="0" distL="0" distR="0" wp14:anchorId="1169EC37" wp14:editId="2797BC5E">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06"/>
            <w:bookmarkEnd w:id="37"/>
            <w:r w:rsidRPr="00D8146A">
              <w:rPr>
                <w:noProof/>
                <w:position w:val="-241"/>
              </w:rPr>
              <w:drawing>
                <wp:inline distT="0" distB="0" distL="0" distR="0" wp14:anchorId="03223972" wp14:editId="53026EFA">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16"/>
            <w:bookmarkEnd w:id="38"/>
            <w:r w:rsidRPr="00D8146A">
              <w:rPr>
                <w:noProof/>
                <w:position w:val="-153"/>
              </w:rPr>
              <w:drawing>
                <wp:inline distT="0" distB="0" distL="0" distR="0" wp14:anchorId="1F685F3E" wp14:editId="021A7FA8">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t xml:space="preserve">Подсоединение к точке, расположенной на </w:t>
            </w:r>
            <w:r w:rsidRPr="00D8146A">
              <w:lastRenderedPageBreak/>
              <w:t>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27"/>
            <w:bookmarkEnd w:id="39"/>
            <w:r w:rsidRPr="00D8146A">
              <w:rPr>
                <w:noProof/>
                <w:position w:val="-213"/>
              </w:rPr>
              <w:drawing>
                <wp:inline distT="0" distB="0" distL="0" distR="0" wp14:anchorId="4D9FF100" wp14:editId="0BED63D9">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0" w:name="Par1742"/>
            <w:bookmarkEnd w:id="40"/>
            <w:r w:rsidRPr="00D8146A">
              <w:rPr>
                <w:noProof/>
                <w:position w:val="-174"/>
              </w:rPr>
              <w:drawing>
                <wp:inline distT="0" distB="0" distL="0" distR="0" wp14:anchorId="2D1C33F4" wp14:editId="2E01F35B">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трипод;</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14:anchorId="1BE1AA20" wp14:editId="3B484CB7">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14:anchorId="5FB3E012" wp14:editId="12A7F958">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(Pi) от вертикальной плоскости </w:t>
            </w:r>
            <w:r w:rsidRPr="00D8146A">
              <w:rPr>
                <w:noProof/>
                <w:position w:val="-6"/>
              </w:rPr>
              <w:drawing>
                <wp:inline distT="0" distB="0" distL="0" distR="0" wp14:anchorId="51156089" wp14:editId="3C25511F">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14:anchorId="7EA5D492" wp14:editId="3AD8DBBA">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2C723D9F" wp14:editId="35B2C871">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26C05C10" wp14:editId="3C989074">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14:anchorId="43EA8649" wp14:editId="172E77B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14:anchorId="6CB25441" wp14:editId="10574018">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7E42A392" wp14:editId="5D8A037C">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38"/>
            <w:bookmarkEnd w:id="42"/>
            <w:r w:rsidRPr="00D8146A">
              <w:rPr>
                <w:noProof/>
                <w:position w:val="-193"/>
              </w:rPr>
              <w:drawing>
                <wp:inline distT="0" distB="0" distL="0" distR="0" wp14:anchorId="12B4982C" wp14:editId="353E8795">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3AE4306D" wp14:editId="5F22A282">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4EC1380E" wp14:editId="65906154">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3" w:name="Par1847"/>
            <w:bookmarkEnd w:id="43"/>
            <w:r w:rsidRPr="00D8146A">
              <w:rPr>
                <w:noProof/>
                <w:position w:val="-105"/>
              </w:rPr>
              <w:drawing>
                <wp:inline distT="0" distB="0" distL="0" distR="0" wp14:anchorId="6EF2B119" wp14:editId="6F810743">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440086DB" wp14:editId="63426097">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04806351" wp14:editId="4C6EC177">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14:anchorId="5000BE0F" wp14:editId="47881865">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4B1CB774" wp14:editId="27B6B209">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26D8D565" wp14:editId="677F3A2A">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i</w:t>
            </w:r>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0"/>
          <w:footerReference w:type="default" r:id="rId41"/>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14:anchorId="16E7391F" wp14:editId="3F872843">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14:anchorId="3F206F8D" wp14:editId="5A644C9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14:anchorId="54DA1012" wp14:editId="4CA7619F">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14:anchorId="4C58FDDB" wp14:editId="0D0FA662">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lastRenderedPageBreak/>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2C6EBFB1" wp14:editId="2FBCA4B8">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73080241" wp14:editId="154B6888">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14:anchorId="08F5F90F" wp14:editId="5F606B25">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lastRenderedPageBreak/>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14:anchorId="10FB5B36" wp14:editId="15E6E842">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xml:space="preserve">- устройство позиционирования на канатах типа B для подъема по канату, приводимое в </w:t>
            </w:r>
            <w:r w:rsidRPr="00D8146A">
              <w:lastRenderedPageBreak/>
              <w:t>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0"/>
          <w:footerReference w:type="default" r:id="rId51"/>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1"/>
            <w:bookmarkEnd w:id="48"/>
            <w:r w:rsidRPr="00D8146A">
              <w:rPr>
                <w:noProof/>
                <w:position w:val="-225"/>
              </w:rPr>
              <w:drawing>
                <wp:inline distT="0" distB="0" distL="0" distR="0" wp14:anchorId="5668E3F2" wp14:editId="10FDAF0E">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69"/>
            <w:bookmarkEnd w:id="49"/>
            <w:r w:rsidRPr="00D8146A">
              <w:rPr>
                <w:noProof/>
                <w:position w:val="-74"/>
              </w:rPr>
              <w:drawing>
                <wp:inline distT="0" distB="0" distL="0" distR="0" wp14:anchorId="6F317464" wp14:editId="574B0508">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14:anchorId="740CE28A" wp14:editId="2D5BB1C8">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31C023FE" wp14:editId="3331950D">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102FDC08" wp14:editId="1718DD4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0" w:name="Par2083"/>
            <w:bookmarkEnd w:id="50"/>
            <w:r w:rsidRPr="00D8146A">
              <w:rPr>
                <w:noProof/>
                <w:position w:val="-343"/>
              </w:rPr>
              <w:drawing>
                <wp:inline distT="0" distB="0" distL="0" distR="0" wp14:anchorId="2FEC9886" wp14:editId="22A40FF8">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14:anchorId="0B0554EB" wp14:editId="66977B35">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14:anchorId="5C5E972A" wp14:editId="33DA0A37">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14:anchorId="4EC69F4B" wp14:editId="34D9ECBE">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14:anchorId="275C0F77" wp14:editId="11CA04ED">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0E2BB086" wp14:editId="3D1FAF8A">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lastRenderedPageBreak/>
              <w:drawing>
                <wp:inline distT="0" distB="0" distL="0" distR="0" wp14:anchorId="039E1714" wp14:editId="62E81ADA">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7D5B0D0F" wp14:editId="2910FFEC">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14:anchorId="0C36C3CC" wp14:editId="2C023264">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14:anchorId="6B53F287" wp14:editId="0E8C1AD5">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14:anchorId="2FEE2589" wp14:editId="5E22CF89">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14:anchorId="7880A1A5" wp14:editId="79C61FD6">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14:anchorId="40C06055" wp14:editId="2F3C8601">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3FEDA822" wp14:editId="1B57FD0A">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14:anchorId="19933690" wp14:editId="3FA0E231">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w:t>
            </w:r>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lastRenderedPageBreak/>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51406C">
            <w:pPr>
              <w:pStyle w:val="ConsPlusNormal"/>
              <w:ind w:firstLine="283"/>
              <w:jc w:val="both"/>
            </w:pPr>
            <w:r w:rsidRPr="00D8146A">
              <w:t>P</w:t>
            </w:r>
            <w:r w:rsidRPr="00D8146A">
              <w:rPr>
                <w:vertAlign w:val="subscript"/>
              </w:rPr>
              <w:t>к</w:t>
            </w:r>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14:anchorId="1A124E44" wp14:editId="4B513FB9">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14:anchorId="07067ED1" wp14:editId="1F3BCCE7">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14:anchorId="54307D81" wp14:editId="634B918E">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651BF0AA" wp14:editId="7BECA22A">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14:anchorId="4016217D" wp14:editId="2C0F988B">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14:anchorId="6D5BE80E" wp14:editId="79E25FF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Грейпвайн</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14:anchorId="7C8767F4" wp14:editId="71ABFFE3">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Брамшкотовый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14:anchorId="6E84983B" wp14:editId="6FD0F782">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"Маршара"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14:anchorId="3EB41B9B" wp14:editId="1E93DA02">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14:anchorId="291F4A42" wp14:editId="30707D0D">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"Бахмана"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14:anchorId="667A229A" wp14:editId="768E67B3">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Может быть применен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14:anchorId="502D4499" wp14:editId="73AD841C">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14:anchorId="62B220E7" wp14:editId="66A52C23">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14:anchorId="699B1BF8" wp14:editId="7E8CF073">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самоспасения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14:anchorId="7FF1798A" wp14:editId="6DD09672">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3" w:name="Par2233"/>
            <w:bookmarkEnd w:id="53"/>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14:anchorId="7628823B" wp14:editId="0B190427">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59C1033D" wp14:editId="5CA62867">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14:anchorId="6D68F12D" wp14:editId="6DF92B8E">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14:anchorId="0B08C91F" wp14:editId="6B185857">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p>
    <w:p w:rsidR="00677461" w:rsidRPr="002F05C6" w:rsidRDefault="00077B57" w:rsidP="00077B57">
      <w:pPr>
        <w:pStyle w:val="ConsPlusNormal"/>
        <w:ind w:firstLine="567"/>
        <w:jc w:val="both"/>
      </w:pPr>
      <w:r>
        <w:t xml:space="preserve">Локализация: </w:t>
      </w:r>
      <w:hyperlink r:id="rId89"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7B5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57"/>
    <w:rsid w:val="00077B57"/>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FB89-8E4B-4BE7-8D3B-2A148945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header" Target="header5.xml"/><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png"/><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hyperlink" Target="https://&#1073;&#1083;&#1086;&#1075;-&#1080;&#1085;&#1078;&#1077;&#1085;&#1077;&#1088;&#1072;.&#1088;&#1092;/oxrana-truda" TargetMode="External"/><Relationship Id="rId7" Type="http://schemas.openxmlformats.org/officeDocument/2006/relationships/footer" Target="footer1.xm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wmf"/><Relationship Id="rId37" Type="http://schemas.openxmlformats.org/officeDocument/2006/relationships/image" Target="media/image26.png"/><Relationship Id="rId40" Type="http://schemas.openxmlformats.org/officeDocument/2006/relationships/header" Target="header4.xml"/><Relationship Id="rId45" Type="http://schemas.openxmlformats.org/officeDocument/2006/relationships/image" Target="media/image32.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https://&#1073;&#1083;&#1086;&#1075;-&#1080;&#1085;&#1078;&#1077;&#1085;&#1077;&#1088;&#1072;.&#1088;&#1092;/oxrana-truda" TargetMode="External"/><Relationship Id="rId61" Type="http://schemas.openxmlformats.org/officeDocument/2006/relationships/image" Target="media/image46.wmf"/><Relationship Id="rId82" Type="http://schemas.openxmlformats.org/officeDocument/2006/relationships/image" Target="media/image67.png"/><Relationship Id="rId90"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https://&#1073;&#1083;&#1086;&#1075;-&#1080;&#1085;&#1078;&#1077;&#1085;&#1077;&#1088;&#1072;.&#1088;&#1092;/oxrana-truda" TargetMode="External"/><Relationship Id="rId51" Type="http://schemas.openxmlformats.org/officeDocument/2006/relationships/footer" Target="footer5.xml"/><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image" Target="media/image27.png"/><Relationship Id="rId46" Type="http://schemas.openxmlformats.org/officeDocument/2006/relationships/image" Target="media/image33.png"/><Relationship Id="rId59" Type="http://schemas.openxmlformats.org/officeDocument/2006/relationships/image" Target="media/image44.wmf"/><Relationship Id="rId67" Type="http://schemas.openxmlformats.org/officeDocument/2006/relationships/image" Target="media/image52.wmf"/><Relationship Id="rId20" Type="http://schemas.openxmlformats.org/officeDocument/2006/relationships/image" Target="media/image9.png"/><Relationship Id="rId41" Type="http://schemas.openxmlformats.org/officeDocument/2006/relationships/footer" Target="footer4.xml"/><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wmf"/><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image" Target="media/image36.png"/><Relationship Id="rId5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wmf"/><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4" Type="http://schemas.openxmlformats.org/officeDocument/2006/relationships/image" Target="media/image1.jpeg"/><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27341</Words>
  <Characters>155849</Characters>
  <Application>Microsoft Office Word</Application>
  <DocSecurity>0</DocSecurity>
  <Lines>1298</Lines>
  <Paragraphs>365</Paragraphs>
  <ScaleCrop>false</ScaleCrop>
  <Company>SPecialiST RePack</Company>
  <LinksUpToDate>false</LinksUpToDate>
  <CharactersWithSpaces>182825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2020-12-22T23:00:00Z</dcterms:created>
  <dcterms:modified xsi:type="dcterms:W3CDTF">2020-12-22T23:01:00Z</dcterms:modified>
</cp:coreProperties>
</file>