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CB" w:rsidRPr="00A436CF" w:rsidRDefault="00E12ECB" w:rsidP="00E12ECB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CF">
        <w:rPr>
          <w:rFonts w:ascii="Times New Roman" w:hAnsi="Times New Roman" w:cs="Times New Roman"/>
          <w:b/>
          <w:sz w:val="28"/>
          <w:szCs w:val="28"/>
        </w:rPr>
        <w:t>К газоопасным работам относятся: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технологическое присоединение (врезка) вновь построенных наружных и внутренних газопроводов к </w:t>
      </w:r>
      <w:proofErr w:type="gramStart"/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действующим</w:t>
      </w:r>
      <w:proofErr w:type="gramEnd"/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, отключение (обрезка) газопроводов;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пуск газа в газопроводы при вводе в эксплуатацию, </w:t>
      </w:r>
      <w:proofErr w:type="spellStart"/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расконсервации</w:t>
      </w:r>
      <w:proofErr w:type="spellEnd"/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, после ремонта (реконструкции), ввод в эксплуатацию ПРГ и ГРУ;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техническое обслуживание и ремонт действующих наружных и внутренних газопроводов, газоиспользующего оборудования, ПРГ и ГРУ;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удаление закупорок, установка и снятие заглушек на действующих газопроводах, а также отключение или подключение к газопроводам газоиспользующего оборудования, проведение его наладки;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продувка газопроводов при отключении или включении газоиспользующего оборудования в работу;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технический осмотр (осмотр технического состояния) газопроводов, ПРГ и ГРУ, ремонт, осмотр и проветривание колодцев, проверка и откачка конденсата из </w:t>
      </w:r>
      <w:proofErr w:type="spellStart"/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конденсатосборников</w:t>
      </w:r>
      <w:proofErr w:type="spellEnd"/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проверка состояния охранных зон газопроводов;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разрытия в местах утечек газа до их устранения;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ликвидация и консервация газопроводов, ПРГ, ГРУ и газоиспользующего оборудования (демонтаж газового оборудования) при постоянном или временном выводе их из эксплуатации;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работы с применением всех видов сварки и газовой резки на действующих газопроводах, технологических и технических устройствах сетей газораспределения или газопотребления;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снижение и восстановление давления газа в газопроводе;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216C6D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выполнение работ на действующих газопроводах в шурфах, траншеях и котлованах или технических устройствах в газовых колодцах;</w:t>
      </w:r>
      <w:r w:rsidR="00216C6D" w:rsidRPr="00A436CF">
        <w:t xml:space="preserve"> </w:t>
      </w:r>
      <w:r w:rsidR="00216C6D"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аппаратах, сушильных барабанах, печах технологических, сушильных, реакторах, резервуарах, цистернах, а также коллектора</w:t>
      </w:r>
      <w:proofErr w:type="gramStart"/>
      <w:r w:rsidR="00216C6D" w:rsidRPr="00A436CF">
        <w:rPr>
          <w:rFonts w:ascii="Times New Roman" w:hAnsi="Times New Roman" w:cs="Times New Roman"/>
          <w:i/>
          <w:color w:val="FF0000"/>
          <w:sz w:val="24"/>
          <w:szCs w:val="24"/>
        </w:rPr>
        <w:t>;,</w:t>
      </w:r>
      <w:proofErr w:type="gramEnd"/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мониторинг технического состояния газопроводов (за исключением проверки состояния охранных зон);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контроль интенсивности запаха газа в конечных точках сетей газораспределения;</w:t>
      </w:r>
    </w:p>
    <w:p w:rsidR="00E12ECB" w:rsidRPr="00A436CF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12ECB" w:rsidRPr="00A436CF" w:rsidRDefault="00E12ECB" w:rsidP="00E12ECB">
      <w:pPr>
        <w:pStyle w:val="FORMATTEX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36CF">
        <w:rPr>
          <w:rFonts w:ascii="Times New Roman" w:hAnsi="Times New Roman" w:cs="Times New Roman"/>
          <w:i/>
          <w:color w:val="FF0000"/>
          <w:sz w:val="24"/>
          <w:szCs w:val="24"/>
        </w:rPr>
        <w:t>контроль давления газа в сети газораспределения.</w:t>
      </w:r>
    </w:p>
    <w:p w:rsidR="00E12ECB" w:rsidRPr="00A436CF" w:rsidRDefault="00E12ECB" w:rsidP="00E12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В зависимости от степени опасности газоопасные работы подразделяются на группы: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I - </w:t>
      </w:r>
      <w:proofErr w:type="gramStart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>проводимые</w:t>
      </w:r>
      <w:proofErr w:type="gramEnd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 с оформлением наряда-допуска на проведение газоопасных работ;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>II - проводимые без оформления наряда-допуска на проведение газоопасных работ, но с обязательной регистрацией таких работ перед их началом в журнале учета газоопасных работ, проводимых без оформления наряда-допуска.</w:t>
      </w:r>
      <w:proofErr w:type="gramEnd"/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>Работы по локализации и ликвидации последствий аварий выполняются без наряда-допуска на проведение газоопасных работ до устранения прямой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13. </w:t>
      </w:r>
      <w:proofErr w:type="gramStart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>В эксплуатирующей организации (филиале организации) по каждому структурному подразделению (производство, цех, отделение, установка, участок) должен быть разработан перечень газоопасных работ (рекомендуемый образец приведен в</w:t>
      </w:r>
      <w:proofErr w:type="gramEnd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"kodeks://link/d?nd=573219912&amp;point=mark=000000000000000000000000000000000000000000000000008PE0LS"\o"’’Об утверждении федеральных норм и правил в области промышленной безопасности ’’Правила безопасного ...’’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Приказ Ростехнадзора от 15.12.2020 N 528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ФНП в области промышленной безопасности от 15.12.2020 N 528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действует с 01.01.2021"</w:instrTex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proofErr w:type="gramStart"/>
      <w:r w:rsidRPr="00A436CF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приложении</w:t>
      </w:r>
      <w:proofErr w:type="gramEnd"/>
      <w:r w:rsidRPr="00A436CF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N 1 к настоящим Правилам</w: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t>).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В перечне газоопасных работ должны быть указаны: 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>структурное подразделение организации (производство, цех, отделение, установка, участок);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>место и характер работы;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>возможные вредные и опасные производственные факторы при ее проведении;</w: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t>категория исполнителей, выполняющих указанные работы (работники эксплуатирующей или подрядной организации), а также персонала собственной профессиональной аварийно-спасательной службы (формирования) (далее - ПАС</w:t>
      </w:r>
      <w:proofErr w:type="gramStart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>С(</w:t>
      </w:r>
      <w:proofErr w:type="gramEnd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Ф)), аттестованной на ведение газоспасательных работ в порядке, установленном </w: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"kodeks://link/d?nd=902321640&amp;point=mark=0000000000000000000000000000000000000000000000000065A0IQ"\o"’’О некоторых вопросах аттестации аварийно-спасательных служб, аварийно-спасательных ...’’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Постановление Правительства РФ от 22.12.2011 N 1091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11.05.2018)"</w:instrTex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A436CF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, утвержденным </w: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"kodeks://link/d?nd=902321640"\o"’’О некоторых вопросах аттестации аварийно-спасательных служб, аварийно-спасательных ...’’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Постановление Правительства РФ от 22.12.2011 N 1091</w:instrText>
      </w:r>
    </w:p>
    <w:p w:rsidR="00216C6D" w:rsidRPr="00A436CF" w:rsidRDefault="00216C6D" w:rsidP="00216C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A436CF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11.05.2018)"</w:instrTex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A436CF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постановлением Правительства Российской Федерации от 22 декабря 2011 г. N 1091</w:t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A436CF">
        <w:rPr>
          <w:rFonts w:ascii="Arial" w:eastAsiaTheme="minorEastAsia" w:hAnsi="Arial" w:cs="Arial"/>
          <w:sz w:val="20"/>
          <w:szCs w:val="20"/>
          <w:lang w:eastAsia="ru-RU"/>
        </w:rPr>
        <w:t xml:space="preserve"> (далее - Положение о проведении аттестации аварийно-спасательных служб) (Собрание законодательства Российской Федерации, 2012, N 2, ст.280; 2018, N 19, ст.2741), либо ПАС</w:t>
      </w:r>
      <w:proofErr w:type="gramStart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>С(</w:t>
      </w:r>
      <w:proofErr w:type="gramEnd"/>
      <w:r w:rsidRPr="00A436CF">
        <w:rPr>
          <w:rFonts w:ascii="Arial" w:eastAsiaTheme="minorEastAsia" w:hAnsi="Arial" w:cs="Arial"/>
          <w:sz w:val="20"/>
          <w:szCs w:val="20"/>
          <w:lang w:eastAsia="ru-RU"/>
        </w:rPr>
        <w:t>Ф), с которой заключен договор на обслуживание, привлекаемого при необходимости к участию в данных работах;</w:t>
      </w:r>
    </w:p>
    <w:p w:rsidR="00216C6D" w:rsidRPr="00216C6D" w:rsidRDefault="00216C6D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Газоопасные работы должны выполняться бригадой в составе не менее двух работников под руководством инженерно-технического работника (в составе не менее трех работников).</w:t>
      </w:r>
    </w:p>
    <w:p w:rsidR="00E12ECB" w:rsidRPr="00216C6D" w:rsidRDefault="00E12ECB" w:rsidP="00E12ECB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Газоопасные работы, не требующие оформления наряда-допуска на их производство, могут выполняться двумя работниками, один из которых назначается руководителем работ.</w:t>
      </w: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Газоопасные работы в колодцах, туннелях, коллекторах, а также в траншеях и котлованах глубиной более одного метра должны выполняться бригадой в составе не менее трех работников под руководством инженерно-технического работника (в составе не менее четырех работников).</w:t>
      </w:r>
    </w:p>
    <w:p w:rsidR="00E12ECB" w:rsidRPr="00216C6D" w:rsidRDefault="00E12ECB" w:rsidP="00E12ECB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C6D">
        <w:rPr>
          <w:rFonts w:ascii="Times New Roman" w:hAnsi="Times New Roman" w:cs="Times New Roman"/>
          <w:sz w:val="24"/>
          <w:szCs w:val="24"/>
        </w:rPr>
        <w:t xml:space="preserve">Проведение ремонтных работ без применения сварки и газовой резки на газопроводах низкого давления диаметром не более пятидесяти миллиметров, осмотр технического состояния наружных газопроводов, ремонт, осмотр и проветривание колодцев (без спуска в них), проверка и откачка конденсата из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конденсатосборников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и гидрозатворов, а также внешний осмотр и очистка внутренних газопроводов, технических устройств и газоиспользующих установок, осмотр технического состояния ПРГ и ГРУ осуществляются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двумя работниками. Руководство поручается наиболее квалифицированному работнику.</w:t>
      </w:r>
    </w:p>
    <w:p w:rsidR="00E12ECB" w:rsidRPr="00216C6D" w:rsidRDefault="00E12ECB" w:rsidP="00E12ECB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lastRenderedPageBreak/>
        <w:t>На производство газоопасных работ в организациях, осуществляющих эксплуатацию сетей газораспределения или газопотребления, выдается наряд-допуск, оформленный по рекомендуемому образцу (</w:t>
      </w:r>
      <w:r w:rsidRPr="00216C6D">
        <w:rPr>
          <w:rFonts w:ascii="Times New Roman" w:hAnsi="Times New Roman" w:cs="Times New Roman"/>
          <w:sz w:val="24"/>
          <w:szCs w:val="24"/>
        </w:rPr>
        <w:fldChar w:fldCharType="begin"/>
      </w:r>
      <w:r w:rsidRPr="00216C6D">
        <w:rPr>
          <w:rFonts w:ascii="Times New Roman" w:hAnsi="Times New Roman" w:cs="Times New Roman"/>
          <w:sz w:val="24"/>
          <w:szCs w:val="24"/>
        </w:rPr>
        <w:instrText xml:space="preserve"> HYPERLINK "kodeks://link/d?nd=573264156&amp;point=mark=000000000000000000000000000000000000000000000000008PQ0M1"\o"’’Об утверждении федеральных норм и правил в области промышленной безопасности ’’Правила безопасности сетей ...’’</w:instrText>
      </w: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Приказ Ростехнадзора от 15.12.2020 N 531</w:instrText>
      </w: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ФНП в области промышленной безопасности от 15.12.2020 N 531</w:instrText>
      </w: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Статус: действует с 01.01.2021"</w:instrText>
      </w:r>
      <w:r w:rsidRPr="00216C6D">
        <w:rPr>
          <w:rFonts w:ascii="Times New Roman" w:hAnsi="Times New Roman" w:cs="Times New Roman"/>
          <w:sz w:val="24"/>
          <w:szCs w:val="24"/>
        </w:rPr>
        <w:fldChar w:fldCharType="separate"/>
      </w:r>
      <w:r w:rsidRPr="00216C6D">
        <w:rPr>
          <w:rFonts w:ascii="Times New Roman" w:hAnsi="Times New Roman" w:cs="Times New Roman"/>
          <w:color w:val="0000AA"/>
          <w:sz w:val="24"/>
          <w:szCs w:val="24"/>
          <w:u w:val="single"/>
        </w:rPr>
        <w:t>приложение N 1 к Правилам</w:t>
      </w:r>
      <w:r w:rsidRPr="00216C6D">
        <w:rPr>
          <w:rFonts w:ascii="Times New Roman" w:hAnsi="Times New Roman" w:cs="Times New Roman"/>
          <w:sz w:val="24"/>
          <w:szCs w:val="24"/>
        </w:rPr>
        <w:fldChar w:fldCharType="end"/>
      </w:r>
      <w:r w:rsidRPr="00216C6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разработку и последующее осуществление комплекса мероприятий по подготовке и безопасному проведению этих работ.</w:t>
      </w:r>
    </w:p>
    <w:p w:rsidR="00E12ECB" w:rsidRPr="00216C6D" w:rsidRDefault="00E12ECB" w:rsidP="00E12ECB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 организации, осуществляющей эксплуатацию сетей газораспределения или газопотребления, должен быть разработан и утвержден руководителем такой организации или его уполномоченным заместителем, либо руководителем самостоятельного структурного подразделения (дочернего общества) указанной организации перечень газоопасных работ и инструкция, определяющая порядок подготовки и безопасность их проведения применительно к конкретным производственным условиям. Также утверждается перечень газоопасных работ, выполняемых без оформления наряда-допуска по производственным инструкциям, обеспечивающим их безопасное проведение.</w:t>
      </w: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Перечень газоопасных работ должен не реже одного раза в год пересматриваться и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переутверждаться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>.</w:t>
      </w:r>
    </w:p>
    <w:p w:rsidR="00E12ECB" w:rsidRPr="00216C6D" w:rsidRDefault="00E12ECB" w:rsidP="00E12ECB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Работники, имеющие право выдачи нарядов-допусков к выполнению газоопасных работ, назначаются распорядительным документом из числа руководящих работников и инженерно-технических работников, осуществляющих эксплуатацию сетей газораспределения или газопотребления, аттестованных в установленном порядке и имеющих опыт работы на объектах сетей газораспределения и газопотребления не менее одного года.</w:t>
      </w:r>
    </w:p>
    <w:p w:rsidR="00E12ECB" w:rsidRPr="00216C6D" w:rsidRDefault="00E12ECB" w:rsidP="00E12ECB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Периодически повторяющиеся газоопасные работы, выполняемые постоянным составом работников, производятся по утвержденным производственным инструкциям без оформления наряда-допуска.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К периодически повторяющимся газоопасным работам, выполняемым без наряда-допуска, относятся: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технический осмотр газопроводов и ПРГ;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техническое обслуживание ПРГ (шкафного исполнения), осуществляемое без снижения давления газа у потребителей;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проверка состояния охранных зон газопроводов;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ремонт, осмотр и проветривание колодцев (без спуска в них);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проверка и откачка конденсата из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конденсатосборников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>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техническое обслуживание газопроводов без отключения газа;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контроль интенсивности запаха газа;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контроль давления газа в сети газораспределения и газопотребления;</w:t>
      </w:r>
    </w:p>
    <w:p w:rsidR="00E12ECB" w:rsidRPr="00216C6D" w:rsidRDefault="00E12ECB" w:rsidP="00E12ECB">
      <w:pPr>
        <w:pStyle w:val="FORMA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техническое обслуживание запорной арматуры и компенсаторов, расположенных вне колодцев (без нарушения герметичности корпуса и фланцевых соединений).</w:t>
      </w:r>
    </w:p>
    <w:p w:rsidR="00E12ECB" w:rsidRPr="00216C6D" w:rsidRDefault="00E12ECB" w:rsidP="00E12ECB">
      <w:pPr>
        <w:pStyle w:val="FORMATTEX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Указанные работы должны выполняться бригадой работников в составе не менее двух человек под руководством инженерно-технического работника и регистрироваться в журнале учета периодически повторяющихся газоопасных работ с указанием времени начала и окончания работ.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Допускается ведение указанного журнала в электронном виде. При ведении журнала в электронном виде возможность изменения и/или искажения ранее внесенных записей должна быть исключена.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По специальному плану, утвержденному техническим руководителем газораспределительной организации, осуществляются следующие газоопасные работы: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lastRenderedPageBreak/>
        <w:t>пуск газа в сети газораспределения и газопотребления поселений при первичной газификации, в газопроводы высокого давления;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работы по присоединению газопроводов высокого и среднего давления;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ремонтные работы в ПРГ и ГРУ с применением сварки и газовой резки;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ремонтные работы на газопроводах среднего и высокого давлений (под газом) с применением сварки и газовой резки;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снижение и восстановление давления газа в газопроводах среднего и высокого давлений, связанные с отключением потребителей;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ремонтные работы на газопроводах низкого давления, связанные с отключением и последующим пуском газа в группы жилых домов, если для выполнения работ требуется привлечение более одной бригады; </w:t>
      </w:r>
    </w:p>
    <w:p w:rsidR="00E12ECB" w:rsidRPr="00216C6D" w:rsidRDefault="00E12ECB" w:rsidP="00E12E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отключение и последующее включение подачи газа на промышленные производства.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 плане указываются:</w:t>
      </w:r>
    </w:p>
    <w:p w:rsidR="00E12ECB" w:rsidRPr="00216C6D" w:rsidRDefault="00E12ECB" w:rsidP="00E12ECB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последовательность проведения операций;</w:t>
      </w:r>
    </w:p>
    <w:p w:rsidR="00E12ECB" w:rsidRPr="00216C6D" w:rsidRDefault="00E12ECB" w:rsidP="00E12ECB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расстановка людей;</w:t>
      </w:r>
    </w:p>
    <w:p w:rsidR="00E12ECB" w:rsidRPr="00216C6D" w:rsidRDefault="00E12ECB" w:rsidP="00E12ECB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техническое оснащение;</w:t>
      </w:r>
    </w:p>
    <w:p w:rsidR="00E12ECB" w:rsidRPr="00216C6D" w:rsidRDefault="00E12ECB" w:rsidP="00E12ECB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мероприятия, обеспечивающие безопасность;</w:t>
      </w:r>
    </w:p>
    <w:p w:rsidR="00E12ECB" w:rsidRPr="00216C6D" w:rsidRDefault="00E12ECB" w:rsidP="00E12ECB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лица, ответственные за проведение газоопасных работ (отдельно на каждом участке работы) и за общее руководство и координацию действий.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Каждому лицу, ответственному за проведение газоопасных работ, в соответствии с планом выдается отдельный наряд-допуск.</w:t>
      </w:r>
    </w:p>
    <w:p w:rsidR="00E12ECB" w:rsidRPr="00216C6D" w:rsidRDefault="00E12ECB" w:rsidP="00E12E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К плану и нарядам-допускам должны прилагаться исполнительная документация (чертеж или ксерокопия исполнительной документации) с указанием места и характера производимой работы.</w:t>
      </w:r>
    </w:p>
    <w:p w:rsidR="00E12ECB" w:rsidRPr="00216C6D" w:rsidRDefault="00E12ECB" w:rsidP="00B66B93">
      <w:pPr>
        <w:pStyle w:val="FORMATTEX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Перед началом газоопасных работ лицом, ответственным за их проведение, проверяется соответствие документации фактическому расположению газопровода.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Работы по локализации и ликвидации аварий на газопроводах проводятся без наряда-допуска до устранения прямой угрозы причинения вреда жизни, здоровью или имуществу других лиц и окружающей природной среде.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Восстановительные работы по приведению газопроводов и газового оборудования в технически исправное состояние проводятся по наряду-допуску.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 случае, когда аварийно-восстановительные работы от начала до конца проводятся аварийно-диспетчерской службой в срок не более суток, наряд-допуск не оформляется.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Наряды-допуски на газоопасные работы должны выдаваться заблаговременно для необходимой подготовки к работе.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 наряде-допуске указываются срок его действия, время начала и окончания работы.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невозможности окончить работу в установленный срок наряд-допуск на газоопасные работы подлежит продлению лицом, выдавшим его.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Записи в наряде-допуске на проведение газоопасной работы должны быть хорошо читаемыми, не вызывающими сомнений или неоднозначности смысла написанного для недопущения нечеткого их выполнения.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Допускается заполнение наряда-допуска на проведение газоопасных работ с использованием персонального компьютера.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ксерокопии не допускаются.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Возможность использования электронной подписи при согласовании нарядов-допусков </w:t>
      </w:r>
      <w:r w:rsidRPr="00216C6D">
        <w:rPr>
          <w:rFonts w:ascii="Times New Roman" w:hAnsi="Times New Roman" w:cs="Times New Roman"/>
          <w:sz w:val="24"/>
          <w:szCs w:val="24"/>
        </w:rPr>
        <w:lastRenderedPageBreak/>
        <w:t xml:space="preserve">на проведение газоопасных работ устанавливается внутренними документами эксплуатирующей организации в соответствии с требованиями </w:t>
      </w:r>
      <w:r w:rsidRPr="00216C6D">
        <w:rPr>
          <w:rFonts w:ascii="Times New Roman" w:hAnsi="Times New Roman" w:cs="Times New Roman"/>
          <w:sz w:val="24"/>
          <w:szCs w:val="24"/>
        </w:rPr>
        <w:fldChar w:fldCharType="begin"/>
      </w:r>
      <w:r w:rsidRPr="00216C6D">
        <w:rPr>
          <w:rFonts w:ascii="Times New Roman" w:hAnsi="Times New Roman" w:cs="Times New Roman"/>
          <w:sz w:val="24"/>
          <w:szCs w:val="24"/>
        </w:rPr>
        <w:instrText xml:space="preserve"> HYPERLINK "kodeks://link/d?nd=902271495&amp;point=mark=000000000000000000000000000000000000000000000000007D20K3"\o"’’Об электронной подписи (с изменениями на 28 декабря 2022 года)’’</w:instrTex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Федеральный закон от 06.04.2011 N 63-ФЗ</w:instrTex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01.01.2023)"</w:instrText>
      </w:r>
      <w:r w:rsidRPr="00216C6D">
        <w:rPr>
          <w:rFonts w:ascii="Times New Roman" w:hAnsi="Times New Roman" w:cs="Times New Roman"/>
          <w:sz w:val="24"/>
          <w:szCs w:val="24"/>
        </w:rPr>
        <w:fldChar w:fldCharType="separate"/>
      </w:r>
      <w:r w:rsidRPr="00216C6D">
        <w:rPr>
          <w:rFonts w:ascii="Times New Roman" w:hAnsi="Times New Roman" w:cs="Times New Roman"/>
          <w:color w:val="0000AA"/>
          <w:sz w:val="24"/>
          <w:szCs w:val="24"/>
          <w:u w:val="single"/>
        </w:rPr>
        <w:t>Федерального закона от 6 апреля 2011 г. N 63-ФЗ "Об электронной подписи"</w:t>
      </w:r>
      <w:r w:rsidRPr="00216C6D">
        <w:rPr>
          <w:rFonts w:ascii="Times New Roman" w:hAnsi="Times New Roman" w:cs="Times New Roman"/>
          <w:sz w:val="24"/>
          <w:szCs w:val="24"/>
        </w:rPr>
        <w:fldChar w:fldCharType="end"/>
      </w:r>
      <w:r w:rsidRPr="00216C6D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2011, N 15, ст.2036; 2020, N 24, ст.3755).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Допускается оформление и регистрация наряда-допуска на проведение газоопасных работ в электронном виде. При этом должна быть исключена возможность изменения и/или искажения ранее внесенных записей в наряде-допуске, а также обеспечены условия хранения наряда-допуска в течение одного года со дня его закрытия.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C6D">
        <w:rPr>
          <w:rFonts w:ascii="Times New Roman" w:hAnsi="Times New Roman" w:cs="Times New Roman"/>
          <w:sz w:val="24"/>
          <w:szCs w:val="24"/>
        </w:rPr>
        <w:t>Наряды-допуски должны регистрироваться в специальном журнале (рекомендуемый образец в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r w:rsidRPr="00216C6D">
        <w:rPr>
          <w:rFonts w:ascii="Times New Roman" w:hAnsi="Times New Roman" w:cs="Times New Roman"/>
          <w:sz w:val="24"/>
          <w:szCs w:val="24"/>
        </w:rPr>
        <w:fldChar w:fldCharType="begin"/>
      </w:r>
      <w:r w:rsidRPr="00216C6D">
        <w:rPr>
          <w:rFonts w:ascii="Times New Roman" w:hAnsi="Times New Roman" w:cs="Times New Roman"/>
          <w:sz w:val="24"/>
          <w:szCs w:val="24"/>
        </w:rPr>
        <w:instrText xml:space="preserve"> HYPERLINK "kodeks://link/d?nd=573264156&amp;point=mark=000000000000000000000000000000000000000000000000008PS0M2"\o"’’Об утверждении федеральных норм и правил в области промышленной безопасности ’’Правила безопасности сетей ...’’</w:instrTex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Приказ Ростехнадзора от 15.12.2020 N 531</w:instrTex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ФНП в области промышленной безопасности от 15.12.2020 N 531</w:instrTex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Статус: действует с 01.01.2021"</w:instrText>
      </w:r>
      <w:r w:rsidRPr="00216C6D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16C6D">
        <w:rPr>
          <w:rFonts w:ascii="Times New Roman" w:hAnsi="Times New Roman" w:cs="Times New Roman"/>
          <w:color w:val="0000AA"/>
          <w:sz w:val="24"/>
          <w:szCs w:val="24"/>
          <w:u w:val="single"/>
        </w:rPr>
        <w:t>приложении</w:t>
      </w:r>
      <w:proofErr w:type="gramEnd"/>
      <w:r w:rsidRPr="00216C6D">
        <w:rPr>
          <w:rFonts w:ascii="Times New Roman" w:hAnsi="Times New Roman" w:cs="Times New Roman"/>
          <w:color w:val="0000AA"/>
          <w:sz w:val="24"/>
          <w:szCs w:val="24"/>
          <w:u w:val="single"/>
        </w:rPr>
        <w:t xml:space="preserve"> N 2 к Правилам</w:t>
      </w:r>
      <w:r w:rsidRPr="00216C6D">
        <w:rPr>
          <w:rFonts w:ascii="Times New Roman" w:hAnsi="Times New Roman" w:cs="Times New Roman"/>
          <w:sz w:val="24"/>
          <w:szCs w:val="24"/>
        </w:rPr>
        <w:fldChar w:fldCharType="end"/>
      </w:r>
      <w:r w:rsidRPr="00216C6D">
        <w:rPr>
          <w:rFonts w:ascii="Times New Roman" w:hAnsi="Times New Roman" w:cs="Times New Roman"/>
          <w:sz w:val="24"/>
          <w:szCs w:val="24"/>
        </w:rPr>
        <w:t>). Допускается ведение указанного журнала в электронном виде. При ведении журнала в электронном виде возможность изменения и/или искажения ранее внесенных записей должна быть исключена.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Лицо, ответственное за проведение газоопасных работ, получая наряд-допуск, расписывается в журнале регистрации нарядов-допусков.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Наряды-допуски должны храниться не менее одного года с даты их закрытия. Порядок и условия хранения определяются приказом руководителя эксплуатирующей организации.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Наряды-допуски, выдаваемые на первичный пуск газа, врезку в действующий газопровод, отключение газопроводов с заваркой наглухо в местах ответвления, хранятся постоянно в исполнительно-технической документации на данный газопровод.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Если газоопасные работы, выполняемые по наряду-допуску, проводятся в течение более одного дня, ответственный за их выполнение обязан ежедневно докладывать в письменном виде о ходе выполнения газоопасных работ лицу, выдавшему наряд-допуск.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невозможности окончить работу в установленный срок наряд-допуск на газоопасные работы подлежит продлению лицом, выдавшим наряд-допуск.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B66B93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     </w:t>
      </w:r>
      <w:r w:rsidR="00E12ECB" w:rsidRPr="00216C6D">
        <w:rPr>
          <w:rFonts w:ascii="Times New Roman" w:hAnsi="Times New Roman" w:cs="Times New Roman"/>
          <w:sz w:val="24"/>
          <w:szCs w:val="24"/>
        </w:rPr>
        <w:t xml:space="preserve">Командированным работникам наряды-допуски выдаются на срок, не превышающий период командировки, лицами, указанными </w:t>
      </w:r>
      <w:proofErr w:type="gramStart"/>
      <w:r w:rsidR="00E12ECB" w:rsidRPr="00216C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12ECB" w:rsidRPr="00216C6D">
        <w:rPr>
          <w:rFonts w:ascii="Times New Roman" w:hAnsi="Times New Roman" w:cs="Times New Roman"/>
          <w:sz w:val="24"/>
          <w:szCs w:val="24"/>
        </w:rPr>
        <w:t xml:space="preserve"> </w:t>
      </w:r>
      <w:r w:rsidR="00E12ECB" w:rsidRPr="00216C6D">
        <w:rPr>
          <w:rFonts w:ascii="Times New Roman" w:hAnsi="Times New Roman" w:cs="Times New Roman"/>
          <w:sz w:val="24"/>
          <w:szCs w:val="24"/>
        </w:rPr>
        <w:fldChar w:fldCharType="begin"/>
      </w:r>
      <w:r w:rsidR="00E12ECB" w:rsidRPr="00216C6D">
        <w:rPr>
          <w:rFonts w:ascii="Times New Roman" w:hAnsi="Times New Roman" w:cs="Times New Roman"/>
          <w:sz w:val="24"/>
          <w:szCs w:val="24"/>
        </w:rPr>
        <w:instrText xml:space="preserve"> HYPERLINK "kodeks://link/d?nd=573264156&amp;point=mark=000000000000000000000000000000000000000000000000008P60LS"\o"’’Об утверждении федеральных норм и правил в области промышленной безопасности ’’Правила безопасности сетей ...’’</w:instrText>
      </w: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Приказ Ростехнадзора от 15.12.2020 N 531</w:instrText>
      </w: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ФНП в области промышленной безопасности от 15.12.2020 N 531</w:instrText>
      </w: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instrText>Статус: действует с 01.01.2021"</w:instrText>
      </w:r>
      <w:r w:rsidRPr="00216C6D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216C6D">
        <w:rPr>
          <w:rFonts w:ascii="Times New Roman" w:hAnsi="Times New Roman" w:cs="Times New Roman"/>
          <w:color w:val="0000AA"/>
          <w:sz w:val="24"/>
          <w:szCs w:val="24"/>
          <w:u w:val="single"/>
        </w:rPr>
        <w:t>пункте</w:t>
      </w:r>
      <w:proofErr w:type="gramEnd"/>
      <w:r w:rsidRPr="00216C6D">
        <w:rPr>
          <w:rFonts w:ascii="Times New Roman" w:hAnsi="Times New Roman" w:cs="Times New Roman"/>
          <w:color w:val="0000AA"/>
          <w:sz w:val="24"/>
          <w:szCs w:val="24"/>
          <w:u w:val="single"/>
        </w:rPr>
        <w:t xml:space="preserve"> 136 Правил</w:t>
      </w:r>
      <w:r w:rsidRPr="00216C6D">
        <w:rPr>
          <w:rFonts w:ascii="Times New Roman" w:hAnsi="Times New Roman" w:cs="Times New Roman"/>
          <w:sz w:val="24"/>
          <w:szCs w:val="24"/>
        </w:rPr>
        <w:fldChar w:fldCharType="end"/>
      </w:r>
      <w:r w:rsidRPr="00216C6D">
        <w:rPr>
          <w:rFonts w:ascii="Times New Roman" w:hAnsi="Times New Roman" w:cs="Times New Roman"/>
          <w:sz w:val="24"/>
          <w:szCs w:val="24"/>
        </w:rPr>
        <w:t>. Проведение газоопасных работ контролируется лицом, назначенным организацией, проводящей работы, с обязательным периодическим контролем работником эксплуатирующей организации.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Периодичность контроля работниками эксплуатирующей организации должна быть установлена распорядительным документом организации.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До начала газоопасных работ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за их проведение обязан проинструктировать всех рабочих о технологической последовательности операций и необходимых мерах безопасности и путем опроса убедиться в самочувствии каждого рабочего, не препятствующем выполнению работы. После этого каждый работник, получивший инструктаж, должен расписаться в наряде-допуске.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До начала выполнения газоопасных работ в помещениях ПРГ, колодцах, туннелях, коллекторах проводят анализ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смеси с помощью газоанализатора. Пробы должны отбираться в наиболее плохо вентилируемых местах. Выполнение газоопасных работ в помещениях ПРГ, колодцах, туннелях, коллекторах при объемной доле газа в воздухе более 20% от НКПРП и/или содержании кислорода менее 20% не допускается.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проведении газоопасной работы все распоряжения должны выдаваться лицом (работником), ответственным за работу.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lastRenderedPageBreak/>
        <w:t>Другие должностные лица и руководители, присутствующие при проведении работы, дают указания только через лицо, ответственное за проведение работ.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Газоопасные работы должны выполняться в дневное время (дневную рабочую смену). В районах северной климатической зоны газоопасные работы проводятся независимо от времени суток.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Работы по локализации и ликвидации аварий выполняются независимо от времени суток под непосредственным руководством инженерно-технического работника.</w:t>
      </w:r>
    </w:p>
    <w:p w:rsidR="00E12ECB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B2BC9" w:rsidRPr="000B2BC9" w:rsidRDefault="000B2BC9" w:rsidP="000B2BC9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2BC9">
        <w:rPr>
          <w:rFonts w:ascii="Times New Roman" w:hAnsi="Times New Roman" w:cs="Times New Roman"/>
          <w:color w:val="00B050"/>
          <w:sz w:val="24"/>
          <w:szCs w:val="24"/>
        </w:rPr>
        <w:t>Проведение газоопасных работ II группы выполняется без оформления наряда-допуска. К указанному виду газоопасных работ относятся периодически повторяющиеся газоопасные работы, являющиеся неотъемлемой частью технологического процесса (включая отбор проб, дренирование аппаратов), характеризующиеся аналогичными условиями их проведения, постоянством места и характера работ, определенным составом исполнителей. Указанные работы включаются в перечень газоопасных работ.</w:t>
      </w:r>
    </w:p>
    <w:p w:rsidR="000B2BC9" w:rsidRPr="000B2BC9" w:rsidRDefault="000B2BC9" w:rsidP="000B2BC9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2BC9">
        <w:rPr>
          <w:rFonts w:ascii="Times New Roman" w:hAnsi="Times New Roman" w:cs="Times New Roman"/>
          <w:color w:val="00B050"/>
          <w:sz w:val="24"/>
          <w:szCs w:val="24"/>
        </w:rPr>
        <w:t>Меры безопасности при проведении указанных работ должны быть изложены в технологических регламентах,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0B2BC9" w:rsidRPr="000B2BC9" w:rsidRDefault="000B2BC9" w:rsidP="000B2BC9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2BC9">
        <w:rPr>
          <w:rFonts w:ascii="Times New Roman" w:hAnsi="Times New Roman" w:cs="Times New Roman"/>
          <w:color w:val="00B050"/>
          <w:sz w:val="24"/>
          <w:szCs w:val="24"/>
        </w:rPr>
        <w:t>Газоопасные работы II группы должны регистрироваться в журналах учета газоопасных работ, проводимых без наряда-допуска на проведение газоопасных работ (далее - журнал учета газоопасных работ) (рекомендуемый образец приведен в приложении N 3 к настоящим Правилам).</w:t>
      </w:r>
    </w:p>
    <w:p w:rsidR="000B2BC9" w:rsidRPr="000B2BC9" w:rsidRDefault="000B2BC9" w:rsidP="000B2BC9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2BC9">
        <w:rPr>
          <w:rFonts w:ascii="Times New Roman" w:hAnsi="Times New Roman" w:cs="Times New Roman"/>
          <w:color w:val="00B050"/>
          <w:sz w:val="24"/>
          <w:szCs w:val="24"/>
        </w:rPr>
        <w:t>Журнал учета газоопасных работ должен быть пронумерован, прошнурован и скреплен печатью (при ее наличии), срок его хранения - шесть месяцев со дня его окончания.</w:t>
      </w:r>
    </w:p>
    <w:p w:rsidR="000B2BC9" w:rsidRPr="000B2BC9" w:rsidRDefault="000B2BC9" w:rsidP="000B2BC9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2BC9">
        <w:rPr>
          <w:rFonts w:ascii="Times New Roman" w:hAnsi="Times New Roman" w:cs="Times New Roman"/>
          <w:color w:val="00B050"/>
          <w:sz w:val="24"/>
          <w:szCs w:val="24"/>
        </w:rPr>
        <w:t>Допускается ведение журнала учета газоопасных работ в виде электронного документа при условии обеспечения сохранности вносимой информации и защиты от несанкционированных ее изменений.</w:t>
      </w: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Газопроводы, не введенные в эксплуатацию в течение 6 месяцев со дня испытания, должны быть повторно испытаны на герметичность.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Дополнительно проверяются работа установок электрохимической защиты, состояние дымовых и вентиляционных каналов (систем), комплектность и исправность газового оборудования, арматуры, средств измерений и автоматизации.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Присоединение вновь построенных газопроводов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действующим производится только перед пуском газа.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Все газопроводы и газовое оборудование перед их присоединением к действующим газопроводам, а также после ремонта необходимо подвергать внешнему осмотру и контрольной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(воздухом или инертными газами) бригадой, производящей пуск газа.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Наружные газопроводы всех давлений подлежат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давлением 0,02 МПа. Падение давления не должно превышать 0,0001 МПа за один час.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Наружные газопроводы с давлением природного газа до 0,005 МПа включительно с гидрозатворами подлежат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давлением 0,004 МПа. Падение давления не должно превышать 0,00005 МПа за десять минут.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Внутренние газопроводы промышленных, сельскохозяйственных и других производств, котельных, а также оборудование и газопроводы ГРП (ГРПБ), ШРП и ГРУ подлежат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давлением 0,01 МПа. Падение давления не должно превышать 0,0006 МПа за один час. Результаты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опрессовки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должны записываться в нарядах-допусках на выполнение газоопасных работ.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lastRenderedPageBreak/>
        <w:t>Избыточное давление воздуха в присоединяемых газопроводах должно сохраняться до начала работ по их присоединению (врезке).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Если пуск газа в газопровод не состоялся, то при возобновлении работ по пуску газа он подлежит повторному осмотру и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>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ремонтных работах в загазованной среде следует применять инструмент из цветного металла, исключающий искрообразование.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Рабочая часть инструмента из черного металла должна обильно смазываться солидолом или другой аналогичной смазкой.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Использование электрических инструментов, дающих искрение, не допускается.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Обувь у лиц, выполняющих газоопасные работы в колодцах, помещениях ПРГ ГРУ, не должна иметь стальных подковок и гвоздей.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выполнении газоопасных работ следует использовать переносные светильники во взрывозащищенном исполнении напряжением до двенадцати вольт.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Выполнение сварочных работ и газовой резки на газопроводах в колодцах, туннелях, коллекторах, технических подпольях, помещениях ПРГ и ГРУ без их отключения, продувки воздухом или инертным газом и установки заглушек не допускается.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До начала работ по сварке (резке) газопровода, а также замене запорной арматуры, компенсаторов и изолирующих фланцев в колодцах, туннелях, коллекторах следует снять (демонтировать) перекрытия.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Газовая резка и сварка на действующих газопроводах допускаются при давлении газа 0,0004-0,002 МПа.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Во время выполнения работы следует осуществлять постоянный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давлением газа в газопроводе.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снижении давления газа в газопроводе ниже 0,0004 МПа или его превышении свыше 0,002 МПа работы следует прекратить.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Присоединение газопроводов без снижения давления следует производить с использованием специального оборудования, обеспечивающего безопасность работ.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Производственная инструкция на проведение работ по присоединению газопроводов без снижения давления должна учитывать рекомендации изготовителей оборудования и содержать технологическую последовательность операций.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Давление газа в газопроводе при проведении работ следует контролировать по специально установленному манометру.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Допускается использовать манометр, установленный не далее ста метров от места проведения работ.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Работы по присоединению газоиспользующего оборудования к действующим внутренним газопроводам с использованием сварки (резки) следует проводить с отключением газопроводов и их продувкой воздухом или инертным газом.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Снижение давления газа в действующем газопроводе следует производить с помощью отключающих устройств или настройки редукционной арматуры в ПРГ.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Во избежание превышения давления газа в газопроводе избыточное давление следует сбрасывать на продувочный газопровод.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Способы присоединения вновь построенных газопроводов к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</w:t>
      </w:r>
      <w:r w:rsidRPr="00216C6D">
        <w:rPr>
          <w:rFonts w:ascii="Times New Roman" w:hAnsi="Times New Roman" w:cs="Times New Roman"/>
          <w:sz w:val="24"/>
          <w:szCs w:val="24"/>
        </w:rPr>
        <w:lastRenderedPageBreak/>
        <w:t>определяются проектной документацией.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Проверка герметичности газопроводов, арматуры и приборов открытым огнем не допускается.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Присутствие посторонних лиц, применение источников открытого огня, а также курение в местах проведения газоопасных работ не допускаются.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Места проведения работ следует ограждать.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Котлованы должны иметь размеры, удобные для проведения работ и эвакуации рабочих.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Вблизи мест проведения газоопасных работ вывешиваются или выставляются предупредительные знаки "Огнеопасно - газ".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газовой резке (сварке) на действующих газопроводах во избежание большого пламени места выхода газа затираются шамотной глиной с асбестовой крошкой.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Снятие заглушек, установленных на ответвлениях к потребителям (вводах), производится по указанию лица, руководящего работами по пуску газа, после визуального осмотра и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опрессовки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газопровода.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Газопроводы при пуске газа должны продуваться газом до вытеснения всего воздуха.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Окончание продувки должно быть установлено путем анализа и сжиганием отобранных проб.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Объемная доля кислорода не должна превышать одного процента по объему, а сгорание газа должно происходить спокойно, без хлопков.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Газопроводы при освобождении от газа должны продуваться воздухом или инертным газом.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После проверки газоанализатором объемная доля газа в пробе воздуха (инертного газа) не должна превышать двадцати процентов от НКПРП.</w:t>
      </w:r>
    </w:p>
    <w:p w:rsidR="00E12ECB" w:rsidRPr="00216C6D" w:rsidRDefault="00E12ECB" w:rsidP="00B66B93">
      <w:pPr>
        <w:pStyle w:val="FORMAT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При продувке газопроводов запрещается выпускать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газовоздушную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смесь в помещения, вентиляционные и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дымоотводящие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системы, а также в места, где существует возможность попадания ее в здания или воспламенения от источника огня.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Отключаемые участки наружных газопроводов, а также внутренних при демонтаже газового оборудования должны обрезаться, освобождаться от газа и завариваться наглухо в месте ответвления.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 загазованных колодцах, коллекторах, помещениях и вне помещений в загазованной атмосфере ремонтные работы с применением открытого огня (сварка, резка) недопустимы.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техническом обслуживании и ремонте газоиспользующее оборудование должно быть отключено от газопровода с помощью заглушек.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Спуск в колодцы (без скоб), котлованы должен осуществляться по металлическим лестницам с закреплением их у края колодца (котлована).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Для предотвращения скольжения и искрения при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опирании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на твердое основание лестницы должны иметь резиновые упоры.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Перед началом проведения газоопасной работы следует провести лабораторный или экспресс-анализ воздушной среды на содержание кислорода и опасных веществ, указанных в перечне газоопасных работ, согласно месту и характеру работы, с записью </w:t>
      </w:r>
      <w:r w:rsidRPr="00216C6D">
        <w:rPr>
          <w:rFonts w:ascii="Times New Roman" w:hAnsi="Times New Roman" w:cs="Times New Roman"/>
          <w:sz w:val="24"/>
          <w:szCs w:val="24"/>
        </w:rPr>
        <w:lastRenderedPageBreak/>
        <w:t>результатов в наряде-допуске на проведение газоопасных работ и в сменном (оперативном) журнале.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Работы внутри колодцев, коллекторов, в тоннелях и других аналогичных устройствах и сооружениях (с наличием замкнутого пространства) без изолирующих средств защиты органов дыхания не допускаются.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Снаружи с наветренной стороны должны находиться по два человека для страховки на каждого работающего в колодцах и котлованах и недопущения к месту работы посторонних лиц.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Разборка (замена) установленного на наружных и внутренних газопроводах оборудования должна производиться на отключенном участке газопровода с установкой заглушек.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Заглушки должны соответствовать максимальному давлению газа в газопроводе, иметь хвостовики, выступающие за пределы фланцев, и клеймо с указанием давления газа и диаметра газопровода.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Подтягивание или замена сальниковой набивки запорной арматуры, разборка резьбовых соединений 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конденсатосборников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 xml:space="preserve"> на наружных газопроводах среднего и высокого давлений допускаются при давлении газа не более 0,1 МПа.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Замена прокладок фланцевых соединений на наружных газопроводах допускается при давлении газа в газопроводе 0,0004-0,002 МПа.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Разборка фланцевых, резьбовых соединений и арматуры на внутренних газопроводах любого давления должна производиться на отключенном и заглушённом участке газопровода.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ремонтных работах на газопроводах и оборудовании в помещениях, где возможна загазованность, должны быть обеспечены наблюдение за ведением работ и предотвращение внесения источников огня, искрообразования.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Перед началом ремонтных работ на подземных газопроводах, связанных с разъединением газопровода (замена задвижек, снятие и установка заглушек, прокладок), необходимо отключить имеющуюся защиту от электрохимической коррозии и установить на разъединяемых участках газопровода перемычку (если нет стационарно установленных перемычек) в целях предотвращения искрообразования.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Устранение в газопроводах ледяных, смоляных, нафталиновых и других закупорок путем шуровки (металлическими шомполами), заливки растворителей или подачи пара разрешается при давлении газа в газопроводе не более 0,005 МПа.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Применение открытого огня для отогрева наружных полиэтиленовых, стальных санированных и внутренних газопроводов запрещается.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устранении закупорок в газопроводах должны приниматься меры, максимально уменьшающие выход газа из газопровода. Работы должны проводиться в шланговых или кислородно-изолирующих противогазах. Выпуск газа в помещение запрещается.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прочистке газопроводов потребители должны быть предупреждены о необходимости отключения газоиспользующего оборудования до окончания работ.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Резьбовые и фланцевые соединения, которые разбирались для устранения закупорок в газопроводе, после сборки должны быть проверены на герметичность мыльной </w:t>
      </w:r>
      <w:r w:rsidRPr="00216C6D">
        <w:rPr>
          <w:rFonts w:ascii="Times New Roman" w:hAnsi="Times New Roman" w:cs="Times New Roman"/>
          <w:sz w:val="24"/>
          <w:szCs w:val="24"/>
        </w:rPr>
        <w:lastRenderedPageBreak/>
        <w:t>эмульсией или с помощью высокочувствительных газоанализаторов (</w:t>
      </w:r>
      <w:proofErr w:type="spellStart"/>
      <w:r w:rsidRPr="00216C6D">
        <w:rPr>
          <w:rFonts w:ascii="Times New Roman" w:hAnsi="Times New Roman" w:cs="Times New Roman"/>
          <w:sz w:val="24"/>
          <w:szCs w:val="24"/>
        </w:rPr>
        <w:t>течеискателей</w:t>
      </w:r>
      <w:proofErr w:type="spellEnd"/>
      <w:r w:rsidRPr="00216C6D">
        <w:rPr>
          <w:rFonts w:ascii="Times New Roman" w:hAnsi="Times New Roman" w:cs="Times New Roman"/>
          <w:sz w:val="24"/>
          <w:szCs w:val="24"/>
        </w:rPr>
        <w:t>).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Ответственным за наличие у рабочих средств индивидуальной защиты, их исправность и применение является лицо, ответственное за проведение работ.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Наличие и исправность необходимых средств индивидуальной защиты определяются при выдаче наряда-допуска на газоопасные работы.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организации работ лицо, ответственное за проведение работ, обязано предусмотреть возможность быстрого вывода работников из опасной зоны.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C6D">
        <w:rPr>
          <w:rFonts w:ascii="Times New Roman" w:hAnsi="Times New Roman" w:cs="Times New Roman"/>
          <w:sz w:val="24"/>
          <w:szCs w:val="24"/>
        </w:rPr>
        <w:t>Каждый участвующий в газоопасных работах должен иметь и при необходимости применять подготовленный к работе шланговый или кислородно-изолирующий противогаз (для работ, выполняемых в котлованах, тоннелях, колодцах, коллекторах и аналогичных устройствах и сооружениях (с замкнутыми пространствами).</w:t>
      </w:r>
      <w:proofErr w:type="gramEnd"/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Применение фильтрующих противогазов не допускается.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Разрешение на включение кислородно-изолирующих противогазов дает руководитель работ.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При работе в кислородно-изолирующем противогазе необходимо следить за остаточным давлением кислорода в баллоне противогаза, обеспечивающем возвращение работающего в незагазованную зону.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Продолжительность работы в противогазе без перерыва не должна превышать тридцати минут.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Время работы в кислородно-изолирующем противогазе следует записывать в его паспорт.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Воздухозаборные патрубки шланговых противогазов должны быть расположены с наветренной стороны и закреплены. При отсутствии принудительной подачи воздуха вентилятором длина шланга не должна превышать пятнадцати метров.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Шланг не должен иметь перегибов и защемлений.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>Противогазы проверяют на герметичность перед выполнением работ зажатием конца гофрированной дыхательной трубки.</w:t>
      </w:r>
    </w:p>
    <w:p w:rsidR="00E12ECB" w:rsidRPr="00216C6D" w:rsidRDefault="00E12ECB" w:rsidP="00B66B93">
      <w:pPr>
        <w:pStyle w:val="FORMATTEX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2ECB" w:rsidRPr="00216C6D" w:rsidRDefault="00E12ECB" w:rsidP="00B66B93">
      <w:pPr>
        <w:pStyle w:val="FORMATTEX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C6D">
        <w:rPr>
          <w:rFonts w:ascii="Times New Roman" w:hAnsi="Times New Roman" w:cs="Times New Roman"/>
          <w:sz w:val="24"/>
          <w:szCs w:val="24"/>
        </w:rPr>
        <w:t xml:space="preserve">В процессе эксплуатации необходимо обеспечить регулярную проверку </w:t>
      </w:r>
      <w:proofErr w:type="gramStart"/>
      <w:r w:rsidRPr="00216C6D">
        <w:rPr>
          <w:rFonts w:ascii="Times New Roman" w:hAnsi="Times New Roman" w:cs="Times New Roman"/>
          <w:sz w:val="24"/>
          <w:szCs w:val="24"/>
        </w:rPr>
        <w:t>исправности индивидуальных систем обеспечения безопасности работ</w:t>
      </w:r>
      <w:proofErr w:type="gramEnd"/>
      <w:r w:rsidRPr="00216C6D">
        <w:rPr>
          <w:rFonts w:ascii="Times New Roman" w:hAnsi="Times New Roman" w:cs="Times New Roman"/>
          <w:sz w:val="24"/>
          <w:szCs w:val="24"/>
        </w:rPr>
        <w:t xml:space="preserve"> в соответствии с эксплуатационной документацией, а также своевременную замену элементов, компонентов или подсистем с понизившимися защитными свойствами в соответствии с требованиями эксплуатационной документации (инструкций по эксплуатации) изготовителей.</w:t>
      </w:r>
    </w:p>
    <w:p w:rsidR="00527EEF" w:rsidRDefault="00527EEF" w:rsidP="00527EEF">
      <w:pPr>
        <w:pStyle w:val="FORMATTEXT"/>
        <w:ind w:left="1288"/>
        <w:jc w:val="both"/>
      </w:pPr>
    </w:p>
    <w:p w:rsidR="001E2DE5" w:rsidRDefault="001E2DE5" w:rsidP="001E2DE5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>Требования к газоопасным работам на объектах, использующих сжиженные углеводородные газы</w:t>
      </w:r>
    </w:p>
    <w:p w:rsidR="001E2DE5" w:rsidRDefault="001E2DE5" w:rsidP="001E2DE5">
      <w:pPr>
        <w:pStyle w:val="HEADERTEXT"/>
        <w:jc w:val="center"/>
        <w:outlineLvl w:val="3"/>
        <w:rPr>
          <w:b/>
          <w:bCs/>
        </w:rPr>
      </w:pPr>
    </w:p>
    <w:p w:rsidR="001E2DE5" w:rsidRDefault="001E2DE5" w:rsidP="009103FF">
      <w:pPr>
        <w:pStyle w:val="FORMATTEXT"/>
        <w:jc w:val="both"/>
      </w:pPr>
      <w:r>
        <w:t>Газоопасные работы на объектах, использующих СУГ, выполняются в соответствии с Правилами.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9"/>
        </w:numPr>
        <w:jc w:val="both"/>
      </w:pPr>
      <w:r>
        <w:t>На проведение газоопасных работ оформляется наряд-допуск.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9"/>
        </w:numPr>
        <w:jc w:val="both"/>
      </w:pPr>
      <w:r>
        <w:t xml:space="preserve">К газоопасным работам на объектах, использующих СУГ, относятся: 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 xml:space="preserve">пуск СУГ в газопроводы и другое технологическое оборудование при вводе в эксплуатацию после окончания строительства, реконструкции, расширения и капитального ремонта, при </w:t>
      </w:r>
      <w:proofErr w:type="spellStart"/>
      <w:r>
        <w:t>расконсервации</w:t>
      </w:r>
      <w:proofErr w:type="spellEnd"/>
      <w:r>
        <w:t>;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проведение пусконаладочных работ;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первичное заполнение резервуаров СУГ при вводе их в эксплуатацию, а также после ремонта, очистки, проведения технического освидетельствования, технического диагностирования;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 xml:space="preserve">удаление закупорок, установка и снятие заглушек на действующих газопроводах, а </w:t>
      </w:r>
      <w:r>
        <w:lastRenderedPageBreak/>
        <w:t>также отсоединение от газопроводов технических устройств и их отдельных узлов;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 xml:space="preserve">отключение от действующей сети и продувка газопроводов, консервация и </w:t>
      </w:r>
      <w:proofErr w:type="spellStart"/>
      <w:r>
        <w:t>расконсервация</w:t>
      </w:r>
      <w:proofErr w:type="spellEnd"/>
      <w:r>
        <w:t xml:space="preserve"> газопроводов и технических устройств;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подготовка к техническому освидетельствованию и техническому диагностированию резервуаров СУГ;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ремонт действующих внутренних и наружных газопроводов, оборудования НКО, заправочных, наполнительных колонок, резервуаров СУГ;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proofErr w:type="gramStart"/>
      <w:r>
        <w:t>демонтаж газопроводов, резервуаров, насосов, компрессоров, испарителей, текущий ремонт, связанный с разборкой арматуры, насосов, компрессоров, испарителей на месте проведения работ;</w:t>
      </w:r>
      <w:proofErr w:type="gramEnd"/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раскопка грунта в местах утечки СУГ до ее устранения;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все виды ремонта, связанные с выполнением сварочных и огневых работ на территории объекта, использующего СУГ;</w:t>
      </w:r>
    </w:p>
    <w:p w:rsidR="001E2DE5" w:rsidRDefault="001E2DE5" w:rsidP="009103FF">
      <w:pPr>
        <w:pStyle w:val="FORMATTEXT"/>
        <w:numPr>
          <w:ilvl w:val="0"/>
          <w:numId w:val="10"/>
        </w:numPr>
        <w:jc w:val="both"/>
      </w:pPr>
      <w:r>
        <w:t>проведение электрических испытаний во взрывоопасных зонах.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1"/>
        </w:numPr>
        <w:ind w:left="284" w:hanging="284"/>
        <w:jc w:val="both"/>
      </w:pPr>
      <w:r>
        <w:t>Периодически повторяющиеся газоопасные работы, являющиеся неотъемлемой частью технологического процесса, характеризующиеся аналогичными условиями их проведения, постоянством места и характера работ, определенным составом исполнителей, могут проводиться без оформления наряда-допуска по утвержденным для каждого вида работ производственным инструкциям.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1"/>
        </w:numPr>
        <w:ind w:left="284" w:hanging="284"/>
        <w:jc w:val="both"/>
      </w:pPr>
      <w:r>
        <w:t>Такими работами являются: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техническое обслуживание запорной арматуры, предохранительных клапанов и проверка параметров их настройки;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техническое обслуживание технических устройств;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ремонт, осмотр и проветривание колодцев;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ремонтные работы без применения сварки и резки в колодцах, траншеях, заглублениях;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слив СУГ из автоцистерн в резервуары, откачка неиспарившихся остатков СУГ из резервуаров, слив СУГ из переполненных баллонов;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замена КИП на технических устройствах;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отбор проб.</w:t>
      </w:r>
    </w:p>
    <w:p w:rsidR="001E2DE5" w:rsidRDefault="001E2DE5" w:rsidP="009103FF">
      <w:pPr>
        <w:pStyle w:val="FORMATTEXT"/>
        <w:numPr>
          <w:ilvl w:val="0"/>
          <w:numId w:val="12"/>
        </w:numPr>
        <w:jc w:val="both"/>
      </w:pPr>
      <w:r>
        <w:t>Указанные работы должны регистрироваться в журнале учета работ. Журнал прошнуровывается, скрепляется печатью (при наличии), страницы в нем нумеруются.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3"/>
        </w:numPr>
        <w:ind w:left="284" w:hanging="284"/>
        <w:jc w:val="both"/>
      </w:pPr>
      <w:r>
        <w:t xml:space="preserve">Работы по пуску СУГ в газопроводы и технические устройства, ремонт с применением сварки и газовой резки, </w:t>
      </w:r>
      <w:proofErr w:type="spellStart"/>
      <w:r>
        <w:t>расконсервация</w:t>
      </w:r>
      <w:proofErr w:type="spellEnd"/>
      <w:r>
        <w:t xml:space="preserve"> оборудования, проведение пусконаладочных работ, первичное заполнение резервуаров СУГ проводятся по наряду-допуску и плану, утвержденному техническим руководителем (главным инженером) объекта, использующего СУГ.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3"/>
        </w:numPr>
        <w:ind w:left="284" w:hanging="284"/>
        <w:jc w:val="both"/>
      </w:pPr>
      <w:r>
        <w:t>В плане работ указываются последовательность их проведения, расстановка людей, потребность в механизмах, приспособлениях и материалах, предусматриваются мероприятия, обеспечивающие безопасность проведения каждой газоопасной работы с указанием ответственных лиц за проведение и подготовку работ.</w:t>
      </w:r>
    </w:p>
    <w:p w:rsidR="001E2DE5" w:rsidRDefault="001E2DE5" w:rsidP="001E2DE5">
      <w:pPr>
        <w:pStyle w:val="FORMATTEXT"/>
        <w:ind w:firstLine="568"/>
        <w:jc w:val="both"/>
      </w:pPr>
      <w:r>
        <w:t>Координацию указанных работ и общее руководство на объекте, использующем СУГ, осуществляет технический руководитель (главный инженер) объекта или лицо, его заменяющее.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4"/>
        </w:numPr>
        <w:ind w:left="284" w:hanging="284"/>
        <w:jc w:val="both"/>
      </w:pPr>
      <w:proofErr w:type="gramStart"/>
      <w:r>
        <w:t>Работы по устранению утечек СУГ и ликвидации последствий аварий проводятся без нарядов-допусков до устранения прямой угрозы причинения вреда жизни, здоровью граждан (в том числе обслуживающему персоналу), вреда животным, растениям, окружающей среде, объектам культурного наследия (памятникам истории и культуры) народов Российской Федерации, зданиям и сооружениям и выполняются по планам мероприятий по локализации и ликвидации последствий аварий.</w:t>
      </w:r>
      <w:proofErr w:type="gramEnd"/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4"/>
        </w:numPr>
        <w:ind w:left="284" w:hanging="284"/>
        <w:jc w:val="both"/>
      </w:pPr>
      <w:r>
        <w:t>Наряд-допуск выдается работнику (ответственному лицу) на производство газоопасных работ техническим руководителем (главным инженером) объекта, использующего СУГ.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1E2DE5">
      <w:pPr>
        <w:pStyle w:val="FORMATTEXT"/>
        <w:ind w:firstLine="568"/>
        <w:jc w:val="both"/>
      </w:pPr>
      <w:r>
        <w:t>Если работа не закончена, а условия ее проведения и характер не изменились, наряд-допуск может быть продлен лицом, его выдавшим.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5"/>
        </w:numPr>
        <w:ind w:left="284" w:hanging="284"/>
        <w:jc w:val="both"/>
      </w:pPr>
      <w:r>
        <w:t xml:space="preserve">Для подготовки к газоопасным работам выполняется комплекс подготовительных мероприятий, </w:t>
      </w:r>
      <w:r>
        <w:lastRenderedPageBreak/>
        <w:t>предусмотренных в наряде-допуске и производственных инструкциях.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5"/>
        </w:numPr>
        <w:ind w:left="284" w:hanging="284"/>
        <w:jc w:val="both"/>
      </w:pPr>
      <w:r>
        <w:t>Перед началом газоопасной работы лицо, ответственное за ее проведение, обязано проверить наличие и исправность средств индивидуальной защиты, а также провести инструктаж исполнителей о необходимых мерах безопасности при выполнении работы, после чего каждый получивший инструктаж расписывается в наряде-допуске.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5"/>
        </w:numPr>
        <w:ind w:left="284" w:hanging="284"/>
        <w:jc w:val="both"/>
      </w:pPr>
      <w:r>
        <w:t>Наряды-допуски регистрируются в журнале.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1E2DE5">
      <w:pPr>
        <w:pStyle w:val="FORMATTEXT"/>
        <w:ind w:firstLine="568"/>
        <w:jc w:val="both"/>
      </w:pPr>
      <w:r>
        <w:t>Журнал прошнуровывается, скрепляется печатью (при наличии), страницы нумеруются.</w:t>
      </w:r>
    </w:p>
    <w:p w:rsidR="001E2DE5" w:rsidRDefault="001E2DE5" w:rsidP="001E2DE5">
      <w:pPr>
        <w:pStyle w:val="FORMATTEXT"/>
        <w:ind w:firstLine="568"/>
        <w:jc w:val="both"/>
      </w:pPr>
      <w:r>
        <w:t>Наряды-допуски должны храниться не менее трех месяцев со дня закрытия.</w:t>
      </w:r>
    </w:p>
    <w:p w:rsidR="001E2DE5" w:rsidRDefault="001E2DE5" w:rsidP="001E2DE5">
      <w:pPr>
        <w:pStyle w:val="FORMATTEXT"/>
        <w:ind w:firstLine="568"/>
        <w:jc w:val="both"/>
      </w:pPr>
      <w:r>
        <w:t>Наряды-допуски, выдаваемые на первичный слив СУГ, производство ремонтных работ с применением сварки на элементах подземных газопроводов и резервуаров, хранятся постоянно в исполнительно-технической документации объекта, использующего СУГ.</w:t>
      </w:r>
    </w:p>
    <w:p w:rsidR="001E2DE5" w:rsidRDefault="001E2DE5" w:rsidP="001E2DE5">
      <w:pPr>
        <w:pStyle w:val="FORMATTEXT"/>
        <w:ind w:firstLine="568"/>
        <w:jc w:val="both"/>
      </w:pPr>
      <w:r>
        <w:t>Допускается оформление и регистрация наряда-допуска в электронном виде.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установленного срока.</w:t>
      </w:r>
    </w:p>
    <w:p w:rsidR="001E2DE5" w:rsidRDefault="001E2DE5" w:rsidP="001E2DE5">
      <w:pPr>
        <w:pStyle w:val="FORMATTEXT"/>
        <w:ind w:firstLine="568"/>
        <w:jc w:val="both"/>
      </w:pPr>
      <w:r>
        <w:t>Журнал регистрации нарядов-допусков хранится пять лет.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6"/>
        </w:numPr>
        <w:ind w:left="284" w:hanging="284"/>
        <w:jc w:val="both"/>
      </w:pPr>
      <w:r>
        <w:t>Газоопасные работы на объектах, использующих СУГ, должны выполняться не менее чем двумя работниками.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1E2DE5">
      <w:pPr>
        <w:pStyle w:val="FORMATTEXT"/>
        <w:ind w:firstLine="568"/>
        <w:jc w:val="both"/>
      </w:pPr>
      <w:r>
        <w:t>Работы в резервуарах, помещениях станции, а также ремонт с применением газовой резки и сварки проводятся бригадой, состоящей не менее чем из трех работников, под руководством аттестованного инженерно-технического работника.</w:t>
      </w:r>
    </w:p>
    <w:p w:rsidR="001E2DE5" w:rsidRDefault="001E2DE5" w:rsidP="001E2DE5">
      <w:pPr>
        <w:pStyle w:val="FORMATTEXT"/>
        <w:ind w:firstLine="568"/>
        <w:jc w:val="both"/>
      </w:pPr>
      <w:r>
        <w:t>Осмотр, ремонт, проветривание колодцев, слив неиспарившихся остатков СУГ из резервуаров и баллонов, проведение технического обслуживания газопроводов и технических устройств, наполнение резервуаров СУГ во время эксплуатации разрешается проводить двумя работниками.</w:t>
      </w:r>
    </w:p>
    <w:p w:rsidR="001E2DE5" w:rsidRDefault="001E2DE5" w:rsidP="001E2DE5">
      <w:pPr>
        <w:pStyle w:val="FORMATTEXT"/>
        <w:ind w:firstLine="568"/>
        <w:jc w:val="both"/>
      </w:pPr>
      <w:r>
        <w:t>Руководство указанными работами допускается поручать наиболее квалифицированному работнику.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6"/>
        </w:numPr>
        <w:ind w:left="284" w:firstLine="644"/>
        <w:jc w:val="both"/>
      </w:pPr>
      <w:r>
        <w:t>При проведении газоопасных работ ответственное лицо обязано обеспечить возможность быстрого вывода работников из опасной зоны.</w:t>
      </w:r>
    </w:p>
    <w:p w:rsidR="001E2DE5" w:rsidRDefault="001E2DE5" w:rsidP="009103FF">
      <w:pPr>
        <w:pStyle w:val="FORMATTEXT"/>
        <w:ind w:left="284" w:firstLine="644"/>
        <w:jc w:val="both"/>
      </w:pPr>
    </w:p>
    <w:p w:rsidR="001E2DE5" w:rsidRDefault="001E2DE5" w:rsidP="009103FF">
      <w:pPr>
        <w:pStyle w:val="FORMATTEXT"/>
        <w:numPr>
          <w:ilvl w:val="0"/>
          <w:numId w:val="16"/>
        </w:numPr>
        <w:ind w:left="284" w:firstLine="644"/>
        <w:jc w:val="both"/>
      </w:pPr>
      <w:r>
        <w:t>Лица, первый раз входящие в замкнутое пространство для отбора проб воздуха, должны использовать шланговый противогаз. Запрещается использование изолирующих противогазов.</w:t>
      </w:r>
    </w:p>
    <w:p w:rsidR="001E2DE5" w:rsidRDefault="001E2DE5" w:rsidP="009103FF">
      <w:pPr>
        <w:pStyle w:val="FORMATTEXT"/>
        <w:ind w:left="284" w:firstLine="644"/>
        <w:jc w:val="both"/>
      </w:pPr>
    </w:p>
    <w:p w:rsidR="001E2DE5" w:rsidRDefault="001E2DE5" w:rsidP="009103FF">
      <w:pPr>
        <w:pStyle w:val="FORMATTEXT"/>
        <w:numPr>
          <w:ilvl w:val="0"/>
          <w:numId w:val="16"/>
        </w:numPr>
        <w:ind w:left="284" w:firstLine="644"/>
        <w:jc w:val="both"/>
      </w:pPr>
      <w:r>
        <w:t>Газоопасные работы на объектах, использующих СУГ, выполняемые по нарядам-допускам, проводятся в светлое время суток.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1E2DE5">
      <w:pPr>
        <w:pStyle w:val="FORMATTEXT"/>
        <w:ind w:firstLine="568"/>
        <w:jc w:val="both"/>
      </w:pPr>
      <w:r>
        <w:t>В исключительных случаях проведение неотложных газоопасных работ допускается в темное время суток при условии выполнения дополнительных мероприятий по обеспечению безопасного проведения работ.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7"/>
        </w:numPr>
        <w:ind w:left="284" w:hanging="284"/>
        <w:jc w:val="both"/>
      </w:pPr>
      <w:r>
        <w:t>Не допускаются проведение сварки и резки на действующих газопроводах, а также разборка фланцевых и резьбовых соединений без их отключения и продувки инертным газом или паром.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1E2DE5">
      <w:pPr>
        <w:pStyle w:val="FORMATTEXT"/>
        <w:ind w:firstLine="568"/>
        <w:jc w:val="both"/>
      </w:pPr>
      <w:r>
        <w:t>На газопроводах у закрытых отключающих устройств должны устанавливаться заглушки.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7"/>
        </w:numPr>
        <w:ind w:left="284" w:hanging="284"/>
        <w:jc w:val="both"/>
      </w:pPr>
      <w:r>
        <w:t>Насосы и компрессоры на время производства газоопасных работ в помещении НКО должны быть остановлены.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7"/>
        </w:numPr>
        <w:ind w:left="284" w:hanging="284"/>
        <w:jc w:val="both"/>
      </w:pPr>
      <w:r>
        <w:t xml:space="preserve">Газопроводы и технические устройства перед присоединением к действующим газопроводам, а также после ремонта должны подвергаться внешнему осмотру и </w:t>
      </w:r>
      <w:proofErr w:type="gramStart"/>
      <w:r>
        <w:t>контрольной</w:t>
      </w:r>
      <w:proofErr w:type="gramEnd"/>
      <w:r>
        <w:t xml:space="preserve"> </w:t>
      </w:r>
      <w:proofErr w:type="spellStart"/>
      <w:r>
        <w:t>опрессовке</w:t>
      </w:r>
      <w:proofErr w:type="spellEnd"/>
      <w:r>
        <w:t xml:space="preserve"> воздухом или инертным газом.</w:t>
      </w:r>
    </w:p>
    <w:p w:rsidR="001E2DE5" w:rsidRDefault="001E2DE5" w:rsidP="001E2DE5">
      <w:pPr>
        <w:pStyle w:val="FORMATTEXT"/>
        <w:ind w:firstLine="568"/>
        <w:jc w:val="both"/>
      </w:pPr>
      <w:proofErr w:type="gramStart"/>
      <w:r>
        <w:t>Контрольная</w:t>
      </w:r>
      <w:proofErr w:type="gramEnd"/>
      <w:r>
        <w:t xml:space="preserve"> </w:t>
      </w:r>
      <w:proofErr w:type="spellStart"/>
      <w:r>
        <w:t>опрессовка</w:t>
      </w:r>
      <w:proofErr w:type="spellEnd"/>
      <w:r>
        <w:t xml:space="preserve"> газопроводов паровой фазы СУГ от резервуарных установок, внутренних газопроводов и оборудования производится давлением 0,01 МПа для газопроводов низкого давления, 0,02 МПа - для газопроводов среднего давления. Падение не должно превышать 0,0006 МПа за один час.</w:t>
      </w:r>
    </w:p>
    <w:p w:rsidR="001E2DE5" w:rsidRDefault="001E2DE5" w:rsidP="001E2DE5">
      <w:pPr>
        <w:pStyle w:val="FORMATTEXT"/>
        <w:ind w:firstLine="568"/>
        <w:jc w:val="both"/>
      </w:pPr>
      <w:proofErr w:type="gramStart"/>
      <w:r>
        <w:t>Контрольная</w:t>
      </w:r>
      <w:proofErr w:type="gramEnd"/>
      <w:r>
        <w:t xml:space="preserve"> </w:t>
      </w:r>
      <w:proofErr w:type="spellStart"/>
      <w:r>
        <w:t>опрессовка</w:t>
      </w:r>
      <w:proofErr w:type="spellEnd"/>
      <w:r>
        <w:t xml:space="preserve"> наружных и внутренних газопроводов паровой и жидкой фаз СУГ </w:t>
      </w:r>
      <w:r>
        <w:lastRenderedPageBreak/>
        <w:t>ГНС и ГНП, газопроводов жидкой фазы резервуарных установок, резервуаров СУГ, газопроводов обвязки проводится давлением 0,3 МПа в течение одного часа. Видимого падения по манометру и утечек, определяемых с помощью пенообразующего раствора или приборами, не допускается.</w:t>
      </w:r>
    </w:p>
    <w:p w:rsidR="001E2DE5" w:rsidRDefault="001E2DE5" w:rsidP="001E2DE5">
      <w:pPr>
        <w:pStyle w:val="FORMATTEXT"/>
        <w:ind w:firstLine="568"/>
        <w:jc w:val="both"/>
      </w:pPr>
      <w:r>
        <w:t xml:space="preserve">Результаты </w:t>
      </w:r>
      <w:proofErr w:type="gramStart"/>
      <w:r>
        <w:t>контрольной</w:t>
      </w:r>
      <w:proofErr w:type="gramEnd"/>
      <w:r>
        <w:t xml:space="preserve"> </w:t>
      </w:r>
      <w:proofErr w:type="spellStart"/>
      <w:r>
        <w:t>опрессовки</w:t>
      </w:r>
      <w:proofErr w:type="spellEnd"/>
      <w:r>
        <w:t xml:space="preserve"> приводятся в нарядах-допусках на выполнение газоопасных работ.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8"/>
        </w:numPr>
        <w:ind w:left="284" w:hanging="284"/>
        <w:jc w:val="both"/>
      </w:pPr>
      <w:r>
        <w:t>Газопроводы и оборудование перед пуском СУГ должны продуваться инертным газом или паровой фазой СУГ до вытеснения воздуха.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1E2DE5">
      <w:pPr>
        <w:pStyle w:val="FORMATTEXT"/>
        <w:ind w:firstLine="568"/>
        <w:jc w:val="both"/>
      </w:pPr>
      <w:r>
        <w:t>Штуцера, предназначенные для продувки сосудов, должны обеспечивать продувку с минимальными затратами продувочного реагента.</w:t>
      </w:r>
    </w:p>
    <w:p w:rsidR="001E2DE5" w:rsidRDefault="001E2DE5" w:rsidP="001E2DE5">
      <w:pPr>
        <w:pStyle w:val="FORMATTEXT"/>
        <w:ind w:firstLine="568"/>
        <w:jc w:val="both"/>
      </w:pPr>
      <w:r>
        <w:t>При организации продувки парами СУГ должны быть разработаны дополнительные мероприятия по безопасному ее проведению.</w:t>
      </w:r>
    </w:p>
    <w:p w:rsidR="001E2DE5" w:rsidRDefault="001E2DE5" w:rsidP="001E2DE5">
      <w:pPr>
        <w:pStyle w:val="FORMATTEXT"/>
        <w:ind w:firstLine="568"/>
        <w:jc w:val="both"/>
      </w:pPr>
      <w:r>
        <w:t>После окончания продувки объемная доля кислорода не должна превышать одного процента.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9103FF">
      <w:pPr>
        <w:pStyle w:val="FORMATTEXT"/>
        <w:numPr>
          <w:ilvl w:val="0"/>
          <w:numId w:val="18"/>
        </w:numPr>
        <w:ind w:left="284" w:hanging="284"/>
        <w:jc w:val="both"/>
      </w:pPr>
      <w:r>
        <w:t>В процессе выполнения газоопасных работ все распоряжения должны даваться лицом, ответственным за работу.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8"/>
        </w:numPr>
        <w:ind w:left="284" w:hanging="284"/>
        <w:jc w:val="both"/>
      </w:pPr>
      <w:r>
        <w:t>Аварийно-восстановительные работы на объектах, использующих СУГ, выполняются собственным (штатным) персоналом объекта, с учетом требований плана мероприятий по локализации и ликвидации последствий аварий.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8"/>
        </w:numPr>
        <w:ind w:left="284" w:hanging="284"/>
        <w:jc w:val="both"/>
      </w:pPr>
      <w:r>
        <w:t>Технический руководитель (главный инженер) объекта, использующего СУГ, организует составление плана мероприятий по локализации и ликвидации последствий аварий, своевременность внесения в него изменений и дополнений, его пересмотр и согласование с заинтересованными организациями.</w:t>
      </w:r>
    </w:p>
    <w:p w:rsidR="001E2DE5" w:rsidRDefault="001E2DE5" w:rsidP="009103FF">
      <w:pPr>
        <w:pStyle w:val="FORMATTEXT"/>
        <w:ind w:left="284" w:hanging="284"/>
        <w:jc w:val="both"/>
      </w:pPr>
    </w:p>
    <w:p w:rsidR="001E2DE5" w:rsidRDefault="001E2DE5" w:rsidP="009103FF">
      <w:pPr>
        <w:pStyle w:val="FORMATTEXT"/>
        <w:numPr>
          <w:ilvl w:val="0"/>
          <w:numId w:val="18"/>
        </w:numPr>
        <w:ind w:left="284" w:hanging="284"/>
        <w:jc w:val="both"/>
      </w:pPr>
      <w:r>
        <w:t>Учебно-тренировочные занятия по локализации и ликвидации последствий аварий проводятся на объектах, использующих СУГ, не реже одного раза в три месяца. Результаты занятий вносятся в журнал.</w:t>
      </w:r>
    </w:p>
    <w:p w:rsidR="001E2DE5" w:rsidRDefault="001E2DE5" w:rsidP="001E2DE5">
      <w:pPr>
        <w:pStyle w:val="FORMATTEXT"/>
        <w:ind w:firstLine="568"/>
        <w:jc w:val="both"/>
      </w:pPr>
    </w:p>
    <w:p w:rsidR="001E2DE5" w:rsidRDefault="001E2DE5" w:rsidP="00527EEF">
      <w:pPr>
        <w:pStyle w:val="FORMATTEXT"/>
        <w:ind w:left="1288"/>
        <w:jc w:val="both"/>
      </w:pPr>
    </w:p>
    <w:p w:rsidR="00527EEF" w:rsidRDefault="00527EEF" w:rsidP="00527EEF">
      <w:pPr>
        <w:pStyle w:val="HEADERTEXT"/>
        <w:ind w:left="1288"/>
        <w:rPr>
          <w:b/>
          <w:bCs/>
        </w:rPr>
      </w:pPr>
    </w:p>
    <w:p w:rsidR="00DB1A1B" w:rsidRPr="00E12ECB" w:rsidRDefault="00DB1A1B" w:rsidP="00B66B93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DB1A1B" w:rsidRPr="00E1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165"/>
    <w:multiLevelType w:val="hybridMultilevel"/>
    <w:tmpl w:val="B07E563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7A022BF"/>
    <w:multiLevelType w:val="hybridMultilevel"/>
    <w:tmpl w:val="7152D66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8BE13A0"/>
    <w:multiLevelType w:val="hybridMultilevel"/>
    <w:tmpl w:val="3F74D0D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4890864"/>
    <w:multiLevelType w:val="hybridMultilevel"/>
    <w:tmpl w:val="E6A008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25463A2E"/>
    <w:multiLevelType w:val="hybridMultilevel"/>
    <w:tmpl w:val="BB7C3C0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AC04BB8"/>
    <w:multiLevelType w:val="hybridMultilevel"/>
    <w:tmpl w:val="2A00B2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68E115E"/>
    <w:multiLevelType w:val="hybridMultilevel"/>
    <w:tmpl w:val="D38C56D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BA72DCD"/>
    <w:multiLevelType w:val="hybridMultilevel"/>
    <w:tmpl w:val="2C4A7A5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C827C2F"/>
    <w:multiLevelType w:val="hybridMultilevel"/>
    <w:tmpl w:val="B4D8453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ADA4C20"/>
    <w:multiLevelType w:val="hybridMultilevel"/>
    <w:tmpl w:val="7C6CB7B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4C0100ED"/>
    <w:multiLevelType w:val="hybridMultilevel"/>
    <w:tmpl w:val="7D8616E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C495BBF"/>
    <w:multiLevelType w:val="hybridMultilevel"/>
    <w:tmpl w:val="441093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D3F35EB"/>
    <w:multiLevelType w:val="hybridMultilevel"/>
    <w:tmpl w:val="81DA0FA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D206871"/>
    <w:multiLevelType w:val="hybridMultilevel"/>
    <w:tmpl w:val="EBC0CF9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62A77EA2"/>
    <w:multiLevelType w:val="hybridMultilevel"/>
    <w:tmpl w:val="C4D6CCC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72452057"/>
    <w:multiLevelType w:val="hybridMultilevel"/>
    <w:tmpl w:val="CE8C90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739F77E9"/>
    <w:multiLevelType w:val="hybridMultilevel"/>
    <w:tmpl w:val="9C2255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9480FBD"/>
    <w:multiLevelType w:val="hybridMultilevel"/>
    <w:tmpl w:val="5CE434F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1B"/>
    <w:rsid w:val="000B091B"/>
    <w:rsid w:val="000B2BC9"/>
    <w:rsid w:val="001E2DE5"/>
    <w:rsid w:val="00205203"/>
    <w:rsid w:val="00216C6D"/>
    <w:rsid w:val="00527EEF"/>
    <w:rsid w:val="009103FF"/>
    <w:rsid w:val="00A436CF"/>
    <w:rsid w:val="00B66B93"/>
    <w:rsid w:val="00BE3E85"/>
    <w:rsid w:val="00DB1A1B"/>
    <w:rsid w:val="00E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1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ECB"/>
    <w:pPr>
      <w:ind w:left="720"/>
      <w:contextualSpacing/>
    </w:pPr>
  </w:style>
  <w:style w:type="paragraph" w:customStyle="1" w:styleId="HEADERTEXT">
    <w:name w:val=".HEADERTEXT"/>
    <w:uiPriority w:val="99"/>
    <w:rsid w:val="00527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1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ECB"/>
    <w:pPr>
      <w:ind w:left="720"/>
      <w:contextualSpacing/>
    </w:pPr>
  </w:style>
  <w:style w:type="paragraph" w:customStyle="1" w:styleId="HEADERTEXT">
    <w:name w:val=".HEADERTEXT"/>
    <w:uiPriority w:val="99"/>
    <w:rsid w:val="00527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4D54-BF15-4279-8F1B-2AEEB0B7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2023-03-03T06:47:00Z</dcterms:created>
  <dcterms:modified xsi:type="dcterms:W3CDTF">2023-03-03T08:18:00Z</dcterms:modified>
</cp:coreProperties>
</file>