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42" w:rsidRDefault="00203742" w:rsidP="00203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3742" w:rsidRDefault="00203742" w:rsidP="00203742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203742" w:rsidRDefault="00203742" w:rsidP="00203742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203742" w:rsidRDefault="00203742" w:rsidP="00203742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203742" w:rsidRDefault="00203742" w:rsidP="00203742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203742" w:rsidRDefault="00203742" w:rsidP="00203742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AA5FF8">
        <w:rPr>
          <w:rFonts w:ascii="Arial" w:hAnsi="Arial" w:cs="Arial"/>
          <w:sz w:val="48"/>
          <w:szCs w:val="48"/>
        </w:rPr>
        <w:t xml:space="preserve">Приказ Минтруда России от 29.10.2020 </w:t>
      </w:r>
      <w:r>
        <w:rPr>
          <w:rFonts w:ascii="Arial" w:hAnsi="Arial" w:cs="Arial"/>
          <w:sz w:val="48"/>
          <w:szCs w:val="48"/>
        </w:rPr>
        <w:t>№</w:t>
      </w:r>
      <w:r w:rsidRPr="00AA5FF8">
        <w:rPr>
          <w:rFonts w:ascii="Arial" w:hAnsi="Arial" w:cs="Arial"/>
          <w:sz w:val="48"/>
          <w:szCs w:val="48"/>
        </w:rPr>
        <w:t xml:space="preserve"> 758н</w:t>
      </w:r>
      <w:r w:rsidRPr="00AA5FF8">
        <w:rPr>
          <w:rFonts w:ascii="Arial" w:hAnsi="Arial" w:cs="Arial"/>
          <w:sz w:val="48"/>
          <w:szCs w:val="48"/>
        </w:rPr>
        <w:br/>
      </w:r>
      <w:r>
        <w:rPr>
          <w:rFonts w:ascii="Arial" w:hAnsi="Arial" w:cs="Arial"/>
          <w:sz w:val="48"/>
          <w:szCs w:val="48"/>
        </w:rPr>
        <w:t>«</w:t>
      </w:r>
      <w:r w:rsidRPr="00AA5FF8">
        <w:rPr>
          <w:rFonts w:ascii="Arial" w:hAnsi="Arial" w:cs="Arial"/>
          <w:sz w:val="48"/>
          <w:szCs w:val="48"/>
        </w:rPr>
        <w:t>Об утверждении Правил по охране труда в жилищно-коммунальном хозяйстве</w:t>
      </w:r>
      <w:r>
        <w:rPr>
          <w:rFonts w:ascii="Arial" w:hAnsi="Arial" w:cs="Arial"/>
          <w:sz w:val="48"/>
          <w:szCs w:val="48"/>
        </w:rPr>
        <w:t>»</w:t>
      </w:r>
      <w:r w:rsidRPr="00AA5FF8">
        <w:rPr>
          <w:rFonts w:ascii="Arial" w:hAnsi="Arial" w:cs="Arial"/>
          <w:sz w:val="48"/>
          <w:szCs w:val="48"/>
        </w:rPr>
        <w:br/>
      </w: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AA5FF8">
        <w:rPr>
          <w:rFonts w:ascii="Arial" w:hAnsi="Arial" w:cs="Arial"/>
          <w:sz w:val="36"/>
          <w:szCs w:val="36"/>
        </w:rPr>
        <w:t>Зарегистрировано в Минюсте России 07.12.2020 №</w:t>
      </w:r>
      <w:r>
        <w:rPr>
          <w:rFonts w:ascii="Arial" w:hAnsi="Arial" w:cs="Arial"/>
          <w:sz w:val="36"/>
          <w:szCs w:val="36"/>
        </w:rPr>
        <w:t xml:space="preserve"> 61295</w:t>
      </w: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03742" w:rsidRPr="00AA5FF8" w:rsidRDefault="00203742" w:rsidP="00203742">
      <w:pPr>
        <w:spacing w:after="0"/>
        <w:jc w:val="center"/>
        <w:rPr>
          <w:rFonts w:ascii="Arial" w:hAnsi="Arial" w:cs="Arial"/>
          <w:sz w:val="24"/>
          <w:szCs w:val="24"/>
        </w:rPr>
        <w:sectPr w:rsidR="00203742" w:rsidRPr="00AA5FF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03742" w:rsidRDefault="00203742" w:rsidP="00203742">
      <w:pPr>
        <w:pStyle w:val="ConsPlusNormal"/>
        <w:outlineLvl w:val="0"/>
      </w:pPr>
      <w:r>
        <w:lastRenderedPageBreak/>
        <w:t>Зарегистрировано в Минюсте России 7 декабря 2020 г. № 61295</w:t>
      </w:r>
    </w:p>
    <w:p w:rsidR="00203742" w:rsidRDefault="00203742" w:rsidP="002037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03742" w:rsidRDefault="00203742" w:rsidP="00203742">
      <w:pPr>
        <w:pStyle w:val="ConsPlusTitle"/>
        <w:jc w:val="center"/>
      </w:pPr>
    </w:p>
    <w:p w:rsidR="00203742" w:rsidRDefault="00203742" w:rsidP="00203742">
      <w:pPr>
        <w:pStyle w:val="ConsPlusTitle"/>
        <w:jc w:val="center"/>
      </w:pPr>
      <w:r>
        <w:t>ПРИКАЗ</w:t>
      </w:r>
    </w:p>
    <w:p w:rsidR="00203742" w:rsidRDefault="00203742" w:rsidP="00203742">
      <w:pPr>
        <w:pStyle w:val="ConsPlusTitle"/>
        <w:jc w:val="center"/>
      </w:pPr>
      <w:r>
        <w:t>от 29 октября 2020 г. № 758н</w:t>
      </w:r>
    </w:p>
    <w:p w:rsidR="00203742" w:rsidRDefault="00203742" w:rsidP="00203742">
      <w:pPr>
        <w:pStyle w:val="ConsPlusTitle"/>
        <w:jc w:val="center"/>
      </w:pPr>
    </w:p>
    <w:p w:rsidR="00203742" w:rsidRDefault="00203742" w:rsidP="00203742">
      <w:pPr>
        <w:pStyle w:val="ConsPlusTitle"/>
        <w:jc w:val="center"/>
      </w:pPr>
      <w:r>
        <w:t>ОБ УТВЕРЖДЕНИИ ПРАВИЛ</w:t>
      </w:r>
    </w:p>
    <w:p w:rsidR="00203742" w:rsidRDefault="00203742" w:rsidP="00203742">
      <w:pPr>
        <w:pStyle w:val="ConsPlusTitle"/>
        <w:jc w:val="center"/>
      </w:pPr>
      <w:r>
        <w:t>ПО ОХРАНЕ ТРУДА В ЖИЛИЩНО-КОММУНАЛЬНОМ ХОЗЯЙСТВЕ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proofErr w:type="gramStart"/>
      <w:r>
        <w:t>В соответствии со статьей 209 Трудового кодекса Российской Федерации (Собрание законодательства Российской Федерации, 2002, № 1, ст. 3; 2013, № 52, ст. 6986) и подпунктом 5.2.28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3528), приказываю: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0" w:tooltip="ПРАВИЛА ПО ОХРАНЕ ТРУДА В ЖИЛИЩНО-КОММУНАЛЬНОМ ХОЗЯЙСТВЕ" w:history="1">
        <w:r>
          <w:rPr>
            <w:color w:val="0000FF"/>
          </w:rPr>
          <w:t>Правила</w:t>
        </w:r>
      </w:hyperlink>
      <w:r>
        <w:t xml:space="preserve"> по охране труда в жилищно-коммунальном хозяйстве согласно приложению.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труда и социальной защиты Российской Федерации от 7 июля 2015 г. № 439н "Об утверждении Правил по охране труда в жилищно-коммунальном хозяйстве" (зарегистрирован Министерством юстиции Российской Федерации 11 августа 2015 г., регистрационный № 38474).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right"/>
      </w:pPr>
      <w:r>
        <w:t>Министр</w:t>
      </w:r>
    </w:p>
    <w:p w:rsidR="00203742" w:rsidRDefault="00203742" w:rsidP="00203742">
      <w:pPr>
        <w:pStyle w:val="ConsPlusNormal"/>
        <w:jc w:val="right"/>
      </w:pPr>
      <w:r>
        <w:t>А.О.КОТЯКОВ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67"/>
        <w:jc w:val="both"/>
      </w:pPr>
      <w:r>
        <w:t xml:space="preserve">Локализация: </w:t>
      </w:r>
      <w:hyperlink r:id="rId7" w:history="1">
        <w:r>
          <w:rPr>
            <w:rStyle w:val="a3"/>
          </w:rPr>
          <w:t>охрана труда</w:t>
        </w:r>
      </w:hyperlink>
      <w:r>
        <w:t xml:space="preserve"> на блог-</w:t>
      </w:r>
      <w:proofErr w:type="spellStart"/>
      <w:r>
        <w:t>инженера</w:t>
      </w:r>
      <w:proofErr w:type="gramStart"/>
      <w:r>
        <w:t>.р</w:t>
      </w:r>
      <w:proofErr w:type="gramEnd"/>
      <w:r>
        <w:t>ф</w:t>
      </w:r>
      <w:proofErr w:type="spellEnd"/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both"/>
        <w:sectPr w:rsidR="00203742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03742" w:rsidRDefault="00203742" w:rsidP="00203742">
      <w:pPr>
        <w:pStyle w:val="ConsPlusNormal"/>
        <w:jc w:val="right"/>
        <w:outlineLvl w:val="0"/>
      </w:pPr>
      <w:r>
        <w:lastRenderedPageBreak/>
        <w:t>Приложение</w:t>
      </w:r>
    </w:p>
    <w:p w:rsidR="00203742" w:rsidRDefault="00203742" w:rsidP="00203742">
      <w:pPr>
        <w:pStyle w:val="ConsPlusNormal"/>
        <w:jc w:val="right"/>
      </w:pPr>
      <w:r>
        <w:t>к приказу Министерства труда</w:t>
      </w:r>
    </w:p>
    <w:p w:rsidR="00203742" w:rsidRDefault="00203742" w:rsidP="00203742">
      <w:pPr>
        <w:pStyle w:val="ConsPlusNormal"/>
        <w:jc w:val="right"/>
      </w:pPr>
      <w:r>
        <w:t>и социальной защиты</w:t>
      </w:r>
    </w:p>
    <w:p w:rsidR="00203742" w:rsidRDefault="00203742" w:rsidP="00203742">
      <w:pPr>
        <w:pStyle w:val="ConsPlusNormal"/>
        <w:jc w:val="right"/>
      </w:pPr>
      <w:r>
        <w:t>Российской Федерации</w:t>
      </w:r>
    </w:p>
    <w:p w:rsidR="00203742" w:rsidRDefault="00203742" w:rsidP="00203742">
      <w:pPr>
        <w:pStyle w:val="ConsPlusNormal"/>
        <w:jc w:val="right"/>
      </w:pPr>
      <w:r>
        <w:t>от 29 октября 2020 г. № 758н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</w:pPr>
      <w:bookmarkStart w:id="0" w:name="Par30"/>
      <w:bookmarkEnd w:id="0"/>
      <w:r>
        <w:t>ПРАВИЛА ПО ОХРАНЕ ТРУДА В ЖИЛИЩНО-КОММУНАЛЬНОМ ХОЗЯЙСТВЕ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I. Общие положения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1. Правила по охране труда в жилищно-коммунальном хозяйстве (далее - Правила) устанавливают государственные нормативные требования охраны труда в организациях и на объектах жилищно-коммунального хозяйства.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gramStart"/>
      <w:r>
        <w:t>К объектам жилищно-коммунального хозяйства относятся жилой фонд, гостиницы (за исключением туристических), дома и общежития для приезжих, объекты внешнего благоустройства, искусственные сооружения, бассейны, сооружения и оборудование пляжей, а также объекты газо-, тепло- и электроснабжения населения, системы водоснабжения и водоотведения, фонтаны и придомовые территории, участки, цехи, базы, мастерские, гаражи, специальные машины и механизмы, складские помещения, предназначенные для технического обслуживания и ремонта объектов</w:t>
      </w:r>
      <w:proofErr w:type="gramEnd"/>
      <w:r>
        <w:t xml:space="preserve"> жилищно-коммунального хозяйства социально-культурной сферы, физкультуры и спорта &lt;1&gt;.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&lt;1&gt; Статья 275.1 Налогового кодекса Российской Федерации (часть вторая) (Собрание законодательства, 2000, № 32, ст. 3340; 2010, № 31, ст. 4198).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 в сфере жилищно-коммунального хозяйства.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На основе Правил и требований технической (эксплуатационной) документации организаций-изготовителей используемого технологического оборудования (далее - организация-изготовитель) работодатель обязан обеспечить разработку и утверждение инструкций по охране труда по профессиям и (или) видам выполняемых работ с учетом мнения выборного органа первичной профсоюзной организации либо иного уполномоченного работниками, выполняющими работы в организациях и на объектах жилищно-коммунального хозяйства (далее - работники), представительного органа (при наличии).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4. В случае применения материалов, технологической оснастки и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5. Работодатель обеспечивает: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исправное состояние помещений, сооружений, машин, технологической оснастки и оборудования и безопасность работников при эксплуатации зданий, сооружений, оборудования, </w:t>
      </w:r>
      <w:r>
        <w:lastRenderedPageBreak/>
        <w:t>осуществлении технологических процессов, а также применяемых в производстве инструментов, сырья и материалов;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обучение безопасным методам и приемам выполнения работ и оказанию первой </w:t>
      </w:r>
      <w:proofErr w:type="gramStart"/>
      <w:r>
        <w:t>помощи</w:t>
      </w:r>
      <w:proofErr w:type="gramEnd"/>
      <w: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3) осуществление </w:t>
      </w:r>
      <w:proofErr w:type="gramStart"/>
      <w:r>
        <w:t>контроля за</w:t>
      </w:r>
      <w:proofErr w:type="gramEnd"/>
      <w:r>
        <w:t xml:space="preserve"> состоянием условий труда на рабочих местах, соблюдением требований охраны труда, а также за правильностью применения работниками средств индивидуальной и коллективной защиты.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6. При выполнении работ в организациях и на объектах жилищно-коммунального хозяйства источниками профессионального риска повреждения здоровья работников могут быть воздействие вредных и (или) опасных производственных факторов, в том числе: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расположение рабочих мест на значительной высоте (глубине) относительно поверхности земли;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повышенное значение напряжения в электрической цепи, замыкание которой может произойти через тело человека;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повышенная или пониженная температура воздуха рабочей зоны, поверхностей технологического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аварийные конструкции зданий и помещений;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загазованные помещения и колодцы;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электромагнитные поля вблизи действующих линий электропередач;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7) движущиеся машины и механизмы, подвижные части технологического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8) повышенные уровни шума и вибрации;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9) повышенная или пониженная влажность воздуха;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10) повышенная или пониженная подвижность воздуха;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11) повышенный уровень статического электричества;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12) падающие и отлетающие предметы, инструмент, обрабатываемый материал, части технологического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13) образование взрывоопасных смесей газов;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14) повышенный уровень ультрафиолетового и инфракрасного излучения;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15) недостаточная освещенность рабочей зоны;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16) водяные струи высокого давления;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17) газообразные вещества общетоксического и другого вредного воздействия;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18) повышенная запыленность воздуха рабочей зоны;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19) патогенные микроорганизмы (биологический фактор) в сточных и природных водах;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20) яйца гельминтов в сточных водах;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21) стесненность рабочего места.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Если снижение уровня воздействия на работника вредных и (или) опасных производственных факторов невозможно или экономически нецелесообразно, тогда работодатель до начала выполнения работ обязан организовать выполнение следующих технико-технологических и организационных мероприятий: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разработка и выполнение плана производства работ или технологических карт на выполнение работ;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выполнение работ по наряду-допуску на производство работ с повышенной опасностью;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назначение лиц, ответственных за организацию и обеспечения безопасного выполнения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8. 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Перечни профессий работников и видов работ, к выполнению которых предъявляются дополнительные (</w:t>
      </w:r>
      <w:proofErr w:type="gramStart"/>
      <w:r>
        <w:t xml:space="preserve">повышенные) </w:t>
      </w:r>
      <w:proofErr w:type="gramEnd"/>
      <w:r>
        <w:t>требования охраны труда, утверждаются локальным нормативным актом работодателя и могут дополняться или изменяться в зависимости от условий осуществляемых производственных процессов.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9. Работодатель в зависимости от специфики своей деятельности и исходя из оценки уровня профессионального риска вправе: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в целях </w:t>
      </w:r>
      <w:proofErr w:type="gramStart"/>
      <w:r>
        <w:t>контроля за</w:t>
      </w:r>
      <w:proofErr w:type="gramEnd"/>
      <w:r>
        <w:t xml:space="preserve">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lastRenderedPageBreak/>
        <w:t>II. Общие требования охраны труда,</w:t>
      </w:r>
    </w:p>
    <w:p w:rsidR="00203742" w:rsidRDefault="00203742" w:rsidP="00203742">
      <w:pPr>
        <w:pStyle w:val="ConsPlusTitle"/>
        <w:jc w:val="center"/>
      </w:pPr>
      <w:proofErr w:type="gramStart"/>
      <w:r>
        <w:t>предъявляемые к организации и выполнению работ</w:t>
      </w:r>
      <w:proofErr w:type="gramEnd"/>
    </w:p>
    <w:p w:rsidR="00203742" w:rsidRDefault="00203742" w:rsidP="00203742">
      <w:pPr>
        <w:pStyle w:val="ConsPlusTitle"/>
        <w:jc w:val="center"/>
      </w:pPr>
      <w:r>
        <w:t>(осуществлению производственных процессов)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11. Охрана труда работников, занятых выполнением работ в организациях и на объектах жилищно-коммунального хозяйства, должна обеспечиваться: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соблюдением работниками требований технологических регламентов и иных организационно-технологических документов, норм и правил личной и производственной гигиены на каждом этапе осуществления производственных процессов и операций;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комплексной механизацией и автоматизацией ручного труда, дистанционным управлением производственными процессами и операциями, связанными с наличием вредных и (или) опасных производственных факторов;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заменой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4) </w:t>
      </w:r>
      <w:proofErr w:type="gramStart"/>
      <w:r>
        <w:t>контролем за</w:t>
      </w:r>
      <w:proofErr w:type="gramEnd"/>
      <w:r>
        <w:t xml:space="preserve"> безопасной эксплуатацией технологического оборудования в соответствии с требованиями нормативных правовых актов, содержащих государственные требования охраны труда, Правил и организационно-технологической документации;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применением безопасных способов хранения и транспортирования исходных и вспомогательных материалов, своевременным удалением и обезвреживанием отходов производства, являющихся источниками вредных и (или) опасных производственных факторов;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применением средств индивидуальной и коллективной защиты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12. Работы с повышенной опасностью в организациях и на объектах жилищно-коммунального хозяйства (далее - организации ЖКХ)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приведен в </w:t>
      </w:r>
      <w:hyperlink w:anchor="Par782" w:tooltip="                              НАРЯД-ДОПУСК N _____" w:history="1">
        <w:r>
          <w:rPr>
            <w:color w:val="0000FF"/>
          </w:rPr>
          <w:t>приложении</w:t>
        </w:r>
      </w:hyperlink>
      <w:r>
        <w:t xml:space="preserve"> к Правилам).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13. К работам с повышенной опасностью, на производство которых выдается наряд-допуск, относятся: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работы в колодцах, камерах, резервуарах, подземных коммуникациях, на насосных станциях без принудительной вентиляции, в опорожненных напорных водоводах и </w:t>
      </w:r>
      <w:r>
        <w:lastRenderedPageBreak/>
        <w:t>канализационных коллекторах (далее - емкостные сооружения);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работы, выполняемые с поверхности льда и над открытой водной поверхностью;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работы в подземных (полузаглубленных) павильонах водозаборных скважин;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работы по монтажу, демонтажу и ремонту артезианских скважин и водоподъемного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работы, выполняемые на оползневых склонах;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работы на высоте, выполняемые на нестационарных рабочих местах, в том числе работы по очистке крыш зданий от снега;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7) ремонтные работы, выполняемые на канализационных насосных станциях, </w:t>
      </w:r>
      <w:proofErr w:type="spellStart"/>
      <w:r>
        <w:t>метантенках</w:t>
      </w:r>
      <w:proofErr w:type="spellEnd"/>
      <w:r>
        <w:t xml:space="preserve"> и в других сооружениях и помещениях, при которых возможно появление взрывопожароопасных газов;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8) земляные работ на сетях и сооружениях водоснабжения и водоотведения;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9) работы, связанные с транспортировкой сильнодействующих и ядовитых веществ (далее - СДЯВ);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10) работы, производимые на проезжей части дороги при движении транспорта;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11) работы с использованием каналоочистительных машин;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12) работы, связанные с эксплуатацией бактерицидных установок;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13) все виды работ с радиоактивными веществами и источниками ионизирующих излучений;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14) работы с применением строительно-монтажного пистолета;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15) работы, выполняемые по хлорированию водопроводных сетей, резервуаров чистой воды, фильтров;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16)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17) внутренний осмотр и гидравлические испытания сосудов на складе хлора, на складе аммиачной селитры и </w:t>
      </w:r>
      <w:proofErr w:type="gramStart"/>
      <w:r>
        <w:t>в</w:t>
      </w:r>
      <w:proofErr w:type="gramEnd"/>
      <w:r>
        <w:t xml:space="preserve"> дозаторных;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18) ремонт и замена арматуры и трубопроводов СДЯВ;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19) работы в подвалах;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20) газоопасные работы, выполняемые на сетях газопотребления, связанные с проведением ремонтных работ и возобновлением пуска газа.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15. Оформленные и выданные наряды-допуски на производство работ с повышенной опасностью учитываются в журнале, в котором рекомендуется отражать следующие сведения: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название подразделения;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номер наряда-допуска;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дата выдачи;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краткое описание работ по наряду-допуску;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срок, на который выдан наряд-допуск;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фамилии и инициалы работника, выдавшего наряд-допуск, и работника, получившего наряд-допуск, заверенные их подписями с указанием даты;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7) фамилия и инициалы работника, получившего закрытый по выполнении работ наряд-допуск, заверенные его подписью с указанием даты.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16. Одноименные работы с повышенной опасностью, </w:t>
      </w:r>
      <w:proofErr w:type="spellStart"/>
      <w:r>
        <w:t>проводящиеся</w:t>
      </w:r>
      <w:proofErr w:type="spellEnd"/>
      <w:r>
        <w:t xml:space="preserve">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17. Территории, на которых размещены </w:t>
      </w:r>
      <w:proofErr w:type="spellStart"/>
      <w:r>
        <w:t>метантенки</w:t>
      </w:r>
      <w:proofErr w:type="spellEnd"/>
      <w:r>
        <w:t xml:space="preserve"> и газгольдеры, должны ограждаться.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18. Варка и разогрев мастики должны проводиться в местах, удаленных от деревянных строений и складов, в соответствии с инструкцией изготовителя мастики и локальными актами работодателя.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19. В целях предупреждения возможного заезда транспорта или механизмов подземные емкостные сооружения, имеющие обвалование грунтом высотой менее 0,5 м над спланированной поверхностью территории, должны быть ограждены.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20. Входы и выходы, проходы и проезды, как внутри производственных зданий (сооружений) и производственных помещений (производственных площадок), так и снаружи на примыкающей к ним территории должны быть освещены для безопасного передвижения работников и проезда транспортных средств, в соответствии с проектной документацией.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Ширина проходов должна обеспечивать безопасность работников при выполнении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21. Места производства работ, в которых возможно выделение хлора, должны располагаться в помещениях, оснащенных автоматическими системами обнаружения и контроля содержания хлора.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22. Места приготовления раствора хлорного железа и фтористого натрия необходимо располагать в помещениях, дополнительно оборудованных местными отсосами воздуха из боксов для вымывания хлористого железа из тары и из шкафных укрытий для </w:t>
      </w:r>
      <w:proofErr w:type="spellStart"/>
      <w:r>
        <w:t>растаривания</w:t>
      </w:r>
      <w:proofErr w:type="spellEnd"/>
      <w:r>
        <w:t xml:space="preserve"> бочек с фтористым натрием.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III. Требования охраны труда, предъявляемые к размещению</w:t>
      </w:r>
    </w:p>
    <w:p w:rsidR="00203742" w:rsidRDefault="00203742" w:rsidP="00203742">
      <w:pPr>
        <w:pStyle w:val="ConsPlusTitle"/>
        <w:jc w:val="center"/>
      </w:pPr>
      <w:r>
        <w:t>технологического оборудования и организации рабочих мест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23. Расстояние между технологическим оборудованием должно быть достаточным для свободного прохода работников, занятых их обслуживанием и ремонтом, для безопасного проезда и стоянки внутрицехового транспорта.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Ширина проходов </w:t>
      </w:r>
      <w:proofErr w:type="gramStart"/>
      <w:r>
        <w:t>между</w:t>
      </w:r>
      <w:proofErr w:type="gramEnd"/>
      <w:r>
        <w:t>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а) насосами или электродвигателями должна быть не менее 1 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б) насосами, электродвигателями и стеной в заглубленных помещениях - 0,7 м, в прочих помещениях - 1 м, при этом ширина прохода со стороны электродвигателя должна быть достаточной для демонтажа ротора;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в) компрессорами или воздуходувками - 1,5 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г) компрессорами и воздуходувками, и стеной - 1 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д) неподвижными выступающими частями оборудования - 0,7 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е) перед распределительным электрическим щитом - 2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загромождение проходов и проездов или использование их для размещения грузов.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эксплуатировать технологическое оборудование без предусмотренных его конструкцией ограждающих и предохранительных устройств, блокировок и систем сигнализации;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оставлять без присмотра работающее технологическое оборудование, требующее по условиям производственного процесса постоянного присутствия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25. Рабочие места должны позволять разместить стеллажи, столы, инструмент, а также монтируемое или ремонтируемое технологическое оборудование и его элементы.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26. Заготовка и обработка труб (резка, гибка) должны производиться в мастерских.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Выполнение работ по заготовке и обработке труб на подмостях, служащих для монтажа трубопроводов,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27. Материалы, выделяющие взрывоопасные и вредные вещества (лакокрасочные, изоляционные, отделочные материалы), допускается хранить на рабочих местах в количествах, не превышающих сменной потребности.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IV. Требования охраны труда при выполнении работ по уборке</w:t>
      </w:r>
    </w:p>
    <w:p w:rsidR="00203742" w:rsidRDefault="00203742" w:rsidP="00203742">
      <w:pPr>
        <w:pStyle w:val="ConsPlusTitle"/>
        <w:jc w:val="center"/>
      </w:pPr>
      <w:r>
        <w:t>и содержанию улиц, придомовой и городской территории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28. При выполнении работ по уборке и содержанию улиц, придомовой и городской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29. При обнаружении оборванного и лежащего на земле электропровода действующей линии </w:t>
      </w:r>
      <w:r>
        <w:lastRenderedPageBreak/>
        <w:t>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приближаться на расстояние менее 8 м к лежащим на земле проводам линии электропередачи.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30. 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Работники, занятые на уборке, должны надевать поверх одежды сигнальные жилеты со </w:t>
      </w:r>
      <w:proofErr w:type="spellStart"/>
      <w:r>
        <w:t>световозвращающими</w:t>
      </w:r>
      <w:proofErr w:type="spellEnd"/>
      <w:r>
        <w:t xml:space="preserve"> элементами (полосами).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31. При уборке мусора отходов, осколков стекла (далее - мусор) необходимо пользоваться средствами индивидуальной защиты рук.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прикасаться руками или уборочным </w:t>
      </w:r>
      <w:proofErr w:type="gramStart"/>
      <w:r>
        <w:t>инвентарем</w:t>
      </w:r>
      <w:proofErr w:type="gramEnd"/>
      <w:r>
        <w:t xml:space="preserve"> к токоведущим частям установленного на территории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приближаться к лежащему на земле электропроводу на расстояние менее 8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33. Во время работы на городских территориях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34. При уборке проезжей части улиц участки выполнения работ необходимо ограждать дорожными знаками.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35. При поливке территории дворов и тротуаров необходимо принимать меры, исключающие попадание воды на электрооборудование и электропровода.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36. При эксплуатации самоходных и прицепных уборочных машин (далее - машины) необходимо соблюдать следующие требования: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</w:t>
      </w:r>
      <w:proofErr w:type="spellStart"/>
      <w:r>
        <w:t>травмирования</w:t>
      </w:r>
      <w:proofErr w:type="spellEnd"/>
      <w:r>
        <w:t xml:space="preserve"> обслуживающего персонала;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при ремонте машин на линии должен быть выставлен знак аварийной остановки.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37.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выпускать на линию машины с неисправными или неотрегулированными прицепными механизмами и спецоборудованием;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перевозить людей на подножках, крыльях и других частях машин;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производить регулировку, смазку, крепежные и другие работы при работающем двигателе машины;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4) оставлять без присмотра машину с работающим двигателем;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оставлять ключ в замке зажигания транспортного средства при выходе из кабины водителя транспортного средства.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38. 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39.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стоять и работать под поднятым кузовом кузовного мусоровоза;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выполнять работы в кузове кузовного мусоровоза, находящемся в положении разгрузки;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перемещать кузовной мусоровоз с поднятым кузовом.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40. 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41. После погрузки контейнера он должен быть закреплен на платформе контейнерного мусоровоза фиксаторами.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Водитель мусоровоза должен проверять положение фиксаторов перед транспортированием контейнеров.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42.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стоять в зоне опрокидывания платформы с контейнерами при разгрузке контейнерного мусоровоза;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осуществлять движение контейнерного мусоровоза с </w:t>
      </w:r>
      <w:proofErr w:type="spellStart"/>
      <w:r>
        <w:t>неуложенной</w:t>
      </w:r>
      <w:proofErr w:type="spellEnd"/>
      <w:r>
        <w:t xml:space="preserve"> в транспортное положение стрелой;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перевозить на платформе контейнерного мусоровоза людей.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43. При подъезде к выгребам водитель ассенизационной машины обязан осмотреть место работы и установить минимальную дистанцию, обеспечивающую безопасный подъезд машины и подход работника.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После остановки машины ее необходимо затормозить, а в случае вынужденной остановки на уклоне под колеса машины необходимо подложить клинья или подкладки.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44. При работе ассенизационной машины в темное время суток место работы должно быть освещено фарой, установленной на машине сзади.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45. Снятие и установка всасывающего рукава ассенизационной машины, а также его присоединение к лючку должны выполняться с применением средств индивидуальной защиты рук.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46. При необходимости выполнения работ внутри цистерны ассенизационной машины цистерна должна быть предварительно промыта, продезинфицирована и провентилирована.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Во время выполнения работ внутри цистерны рядом с цистерной у заливного люка должен находиться работник, наблюдающий за выполнением работ и обеспечивающий их безопасность.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47.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работать внутри цистерны ассенизационной машины без предварительной ее промывки, дезинфекции и вентилирования;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пользоваться открытым огнем для осмотра внутренней полости цистерны ассенизационной машины;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работать внутри цистерны при работающем двигателе ассенизационной машины.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48. Во время работы и при переездах поливомоечной машины дверцы облицовки должны быть закрыты, шланги для заправки водой уложены в отведенное место.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49. При подаче поливомоечной машины задним ходом к гидранту необходимо убедиться в том, что около гидранта </w:t>
      </w:r>
      <w:proofErr w:type="gramStart"/>
      <w:r>
        <w:t>нет посторонних лиц и никому не угрожает</w:t>
      </w:r>
      <w:proofErr w:type="gramEnd"/>
      <w:r>
        <w:t xml:space="preserve"> опасность.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50. Люк колодца для установки гидранта разрешается открывать только с помощью специального ключа.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заправке водой поливомоечной машины около гидранта должен быть установлен предупреждающий дорожный знак, а в ночное время - красный фонарь.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51. 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52.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эксплуатировать поливомоечную машину с неисправным креплением цистерны и неисправным центральным клапаном;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открывать люки колодцев для установки гидрантов руками без применения специальных ключей;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производить заправку цистерн водой при работающем двигателе поливомоечной машины;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проверять уровень масла в редукторе центробежного насоса, смазку и подтяжку сальника во время работы насоса.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53.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54.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55.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производить работы в непосредственной близости от вращающегося разбрасывающего </w:t>
      </w:r>
      <w:r>
        <w:lastRenderedPageBreak/>
        <w:t>диска;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находиться работникам либо посторонним лицам в кузове работающего разбрасывателя.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56. При выполнении работ по ремонту, смазке и регулировке механизмов плужно-щеточных и роторных снегоочистителей их рабочие органы должны быть опущены в рабочее положение или установлены на прочные подставки.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57. Работы по натяжению и смазке приводной цепи, регулировке подвески и креплению деталей щетки плужно-щеточного снегоочистителя должны выполняться при неработающей щетке.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58. 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зеленым насаждениям и сооружениям.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59.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эксплуатировать плужно-щеточные и роторные снегоочистители с неисправными механизмами подъема и опускания рабочих органов и устройств, фиксирующих их в транспортном положении;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выполнять работы в зоне действия </w:t>
      </w:r>
      <w:proofErr w:type="spellStart"/>
      <w:r>
        <w:t>неогражденных</w:t>
      </w:r>
      <w:proofErr w:type="spellEnd"/>
      <w:r>
        <w:t xml:space="preserve"> вращающихся механизмов и рабочих органов плужно-щеточного и роторного снегоочистителя;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работать на линии без защитного кожуха приводной цепи плужно-щеточного и роторного снегоочистителя.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60. Плужно-щеточное, фрезерно-роторное и другое оборудование тротуароуборочных машин должно фиксироваться в транспортном положении.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61. Цепные передачи и другие вращающиеся элементы конструкций тротуароуборочных машин во время работы должны быть закрыты кожухами в случае, если это предусмотрено конструкцией и (или) эксплуатационной документацией.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62. Мойку тротуаров, посыпку их инертными материалами и химическими реагентами необходимо производить с особой осторожностью, чтобы не нанести повреждений пешеходам, окнам зданий и зеленым насаждениям.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 зоне работы тротуароуборочных машин нахождение работников допускается не ближе 3 м от работающего фрезерно-роторного оборудования.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63. Ремонтные и регулировочные работы на тротуароуборочных машинах должны выполняться при выключенных двигателях машин.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Работы, связанные с очисткой щеток, должны выполняться с применением средств индивидуальной защиты рук.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64. При летнем подметании тротуароуборочными машинами необходимо использовать систему пылеподавления, если она предусмотрена конструкцией.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65. Запрещается выпуск на линию тротуароуборочных машин: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1) с неисправной системой пылеподавления;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с поврежденной облицовкой,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3) </w:t>
      </w:r>
      <w:proofErr w:type="gramStart"/>
      <w:r>
        <w:t>имеющих</w:t>
      </w:r>
      <w:proofErr w:type="gramEnd"/>
      <w:r>
        <w:t xml:space="preserve"> острые углы и рваные края.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V. Требования охраны труда при производстве работ по уборке</w:t>
      </w:r>
    </w:p>
    <w:p w:rsidR="00203742" w:rsidRDefault="00203742" w:rsidP="00203742">
      <w:pPr>
        <w:pStyle w:val="ConsPlusTitle"/>
        <w:jc w:val="center"/>
      </w:pPr>
      <w:r>
        <w:t>и содержанию зданий и помещений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66. 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67. 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</w:t>
      </w:r>
      <w:proofErr w:type="gramStart"/>
      <w:r>
        <w:t>за</w:t>
      </w:r>
      <w:proofErr w:type="gramEnd"/>
      <w:r>
        <w:t xml:space="preserve"> </w:t>
      </w:r>
      <w:proofErr w:type="gramStart"/>
      <w:r>
        <w:t>конек</w:t>
      </w:r>
      <w:proofErr w:type="gramEnd"/>
      <w:r>
        <w:t xml:space="preserve"> крыши крюками.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68.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Закреплять средства индивидуальной защиты от падения с высоты за оголовки дымовых труб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69. 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70. 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71. При очистке крыш зданий от снега и льда должны быть приняты следующие меры безопасности: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gramStart"/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72. 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73. 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74. Запрещается сбрасывать снег на электрические и телефонные провода, оттяжки троллейбусных проводов.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75.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76.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этом штукатурку необходимо отбить и обнаженные участки фасада заново оштукатурить.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77.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применять приставные лестницы для производства работ по ремонту балконов и козырьков, смене водосточных труб, оконных отливов и </w:t>
      </w:r>
      <w:proofErr w:type="gramStart"/>
      <w:r>
        <w:t>покрытий</w:t>
      </w:r>
      <w:proofErr w:type="gramEnd"/>
      <w:r>
        <w:t xml:space="preserve"> выступающих на фасаде частей;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выполнять работы одновременно на двух балконах, расположенных один над другим;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78. При работах на фасадах в местах, расположенных над входами и проездами, последние должны быть закрыты, либо защищены предохранительным настилом.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79. Разобранные старые водосточные трубы и покрытия по окончании работ необходимо убрать с проходов и проездов.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80.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81. Работы на крышах зданий по прочистке дымоходов и газоходов запрещаются: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во время грозы, дождя, снегопада, сильного тумана, при скорости ветра более 10 м/</w:t>
      </w:r>
      <w:proofErr w:type="gramStart"/>
      <w:r>
        <w:t>с</w:t>
      </w:r>
      <w:proofErr w:type="gramEnd"/>
      <w:r>
        <w:t xml:space="preserve">, </w:t>
      </w:r>
      <w:proofErr w:type="gramStart"/>
      <w:r>
        <w:t>температуре</w:t>
      </w:r>
      <w:proofErr w:type="gramEnd"/>
      <w:r>
        <w:t xml:space="preserve"> наружного воздуха ниже -15 °C, а также с наступлением темноты при недостаточной освещенности зоны производства работ;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при обледенении крыш, трапов и наружных лестниц.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82. При прочистке дымоходов и газоходов приставные лестницы должны быть закреплены.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83.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84. При прочистке дымоходов запрещается касаться электропроводов, телевизионных антенн, световых реклам и других электрических установок.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85.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86. Мокрая уборка бункера и нижнего конца ствола мусоропровода должна производиться при закрытом шибере мусоропровода.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87. В момент наполнения мусоросборника (контейнера) его необходимо закрывать чехлом для предохранения камеры от засорения.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88.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89. Помещение мусороприемной камеры и ее оборудование, а также мусоропровод и мусоросборники (контейнеры) должны подвергаться дезинфекции и дератизации.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90. Складирование твердых бытовых отходов, их разбор и отбор вторсырья в мусороприемных камерах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91.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92.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</w:t>
      </w:r>
      <w:proofErr w:type="spellStart"/>
      <w:r>
        <w:t>подмащивания</w:t>
      </w:r>
      <w:proofErr w:type="spellEnd"/>
      <w:r>
        <w:t xml:space="preserve"> при отключенном электропитании.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93. Перед началом работ по протирке стекол в оконных рамах должна быть проверена прочность крепления стекол и оконных рам.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94. При протирке из помещения наружной плоскости остекления необходимо применять средства индивидуальной защиты от падения с высоты.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95. Перед началом работ в подвалах и технических подпольях необходимо убедиться в отсутствии загазованности помещений.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96. При выполнении работ по откачке воды из подвалов и технических подполий </w:t>
      </w:r>
      <w:r>
        <w:lastRenderedPageBreak/>
        <w:t>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VI. Требования охраны труда при выполнении ремонтных работ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97. Проводить ремонтные и другие работы, связанные с возможным выделением вредных веществ, необходимо в помещениях, оборудованных приточно-вытяжной вентиляцией, во время ее работы.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98. Покрытие оголовков дымовых труб и установку зонтов вентиляционных шахт необходимо производить с горизонтальных настилов, укладываемых на обрешетку. При высоте оголовков дымовых труб и вентиляционных шахт более 1,5 м их покрытие выполняется с применением закрепленных средств </w:t>
      </w:r>
      <w:proofErr w:type="spellStart"/>
      <w:r>
        <w:t>подмащивания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Пользоваться приставными лестницами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99. Правку кромок старых листов кровельной стали, их обрезку и другие заготовительные операции необходимо выполнять на земле или на чердаке, а на кровлю подавать полностью подготовленный для укладки материал.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100. Во избежание доступа людей в зону возможного падения с кровли материала, инструмента, тары, стекания мастики и краски необходимо на земле на расстоянии не менее 3 м от стен здания установить ограждения, а над местами прохода людей оборудовать сплошные защитные настилы в виде козырьков.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101. Смешивание битума с бензином должно производиться на расстоянии не менее 50 м от места разогрева битума. Разогретый битум необходимо вливать в бензин, а не наоборот. Температура битума в момент приготовления </w:t>
      </w:r>
      <w:proofErr w:type="spellStart"/>
      <w:r>
        <w:t>праймера</w:t>
      </w:r>
      <w:proofErr w:type="spellEnd"/>
      <w:r>
        <w:t xml:space="preserve"> не должна превышать 70 °C. Перемешивание с битумом необходимо производить деревянной мешалкой.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Запрещается приготовлять </w:t>
      </w:r>
      <w:proofErr w:type="spellStart"/>
      <w:r>
        <w:t>праймер</w:t>
      </w:r>
      <w:proofErr w:type="spellEnd"/>
      <w:r>
        <w:t xml:space="preserve"> на этилированном бензине или бензоле.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102. В целях предупреждения ожогов для разлива горячей битумной мастики в бачки необходимо применять черпак на удлиненной ручке. До начала работы необходимо осмотреть черпак, проверить его целостность, убедиться в прочности крепления ручки к черпаку.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103. Переносить бачки с разогретой массой необходимо двум работникам при помощи металлического стержня, имеющего посередине углубления для дужки бачка.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104. Для выполнения кровельных работ на плоских крышах, не имеющих постоянных ограждений, необходимо устанавливать временные переносные предохранительные сетчатые экраны высотой не менее 1,1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105. Совмещение гидроизоляционных и огневых работ внутри помещений с применением растворителей и разбавителей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106. При выполнении соединений частей деревянных конструкций и вспомогательных устройств (лесов, настилов, подмостей, ограждений, опалубки) гвоздями выступающие концы гвоздей необходимо загибать и утапливать в древесине.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107. Болтовые соединения деревянных элементов затягиваются гаечными ключами. Гаечные ключи должны соответствовать размерам гаек и головок болтов, не иметь трещин и забоин, губки </w:t>
      </w:r>
      <w:r>
        <w:lastRenderedPageBreak/>
        <w:t>ключей должны быть параллельны и не закатаны. Раздвижные гаечные ключи не должны быть ослаблены в подвижных частях.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применение подкладок при зазоре между плоскостями губок гаечных ключей и гайками или головками болтов.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отвертывании и завертывании гаек и болтов запрещается удлинять гаечные ключи дополнительными рычагами, вторыми ключами или трубами.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Допускается удлинять рукоятки ключей дополнительными рычагами типа "звездочка".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108. Исправление и укрепление обшивки стен, отливов, пилястр и </w:t>
      </w:r>
      <w:proofErr w:type="spellStart"/>
      <w:r>
        <w:t>оконопатку</w:t>
      </w:r>
      <w:proofErr w:type="spellEnd"/>
      <w:r>
        <w:t xml:space="preserve"> стен необходимо производить с огражденных средств </w:t>
      </w:r>
      <w:proofErr w:type="spellStart"/>
      <w:r>
        <w:t>подмащивания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109. При ремонтных работах на фасадах с применением многоярусных строительных лесов запрещается вести работы на двух и более ярусах по одной вертикали, а также выполнять какие-либо работы на земле под строительными лесами.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110. Перед наружными строительными лесами, с которых ведутся штукатурные и другие работы на фасадах зданий, должно быть поставлено ограждение.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111. Запрещается сбрасывать с настилов строительных лесов отбитую старую штукатурку, снятые покрытия выступающих частей фасада, остатки материала, строительный мусор, инструмент и приспособления.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112. При выполнении штукатурных работ на лестничных клетках в качестве средств </w:t>
      </w:r>
      <w:proofErr w:type="spellStart"/>
      <w:r>
        <w:t>подмащивания</w:t>
      </w:r>
      <w:proofErr w:type="spellEnd"/>
      <w:r>
        <w:t xml:space="preserve">, устанавливаемых на лестничных маршах, должны применяться подмости (столики-площадки) с укороченными передними ножками. Подмости (столики-площадки) должны иметь ограждения (перила) высотой не менее 1,1 м с промежуточным элементом и бортовой доской </w:t>
      </w:r>
      <w:proofErr w:type="gramStart"/>
      <w:r>
        <w:t>по низу</w:t>
      </w:r>
      <w:proofErr w:type="gramEnd"/>
      <w:r>
        <w:t xml:space="preserve"> высотой не менее 0,15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Запрещается использовать в качестве средств </w:t>
      </w:r>
      <w:proofErr w:type="spellStart"/>
      <w:r>
        <w:t>подмащивания</w:t>
      </w:r>
      <w:proofErr w:type="spellEnd"/>
      <w:r>
        <w:t xml:space="preserve"> приборы отопления, санитарно-технические устройства, мебель и какие-либо предметы.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113. Сушка штукатурки в помещениях при отсутствии центрального отопления допускается с применением нагревательных приборов заводского изготовления (воздухонагревателей, </w:t>
      </w:r>
      <w:proofErr w:type="spellStart"/>
      <w:r>
        <w:t>электрокалориферов</w:t>
      </w:r>
      <w:proofErr w:type="spellEnd"/>
      <w:r>
        <w:t xml:space="preserve">, </w:t>
      </w:r>
      <w:proofErr w:type="spellStart"/>
      <w:r>
        <w:t>теплогенераторов</w:t>
      </w:r>
      <w:proofErr w:type="spellEnd"/>
      <w:r>
        <w:t>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использовать самодельные устройства и приспособления с применением открытого огня и открытых электрических нагревательных элементов (спиралей).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114. При окраске внутри помещений запрещается применять свинцовые белила, в том числе в составе красок, а также бензол и этилированный бензин в качестве растворителей.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115. При окраске труб центрального отопления и обогревательных приборов во время их работы необходимо постоянно вентилировать помещение.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116. Длительное (более 3 часов) пребывание работников в закрытых свежевыкрашенных помещениях запрещается до полного высыхания красок.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117. Окрасочные работы в закрытых помещениях с использованием быстросохнущих лаков и красок, содержащих вредные для здоровья летучие растворители необходимо выполнять при </w:t>
      </w:r>
      <w:r>
        <w:lastRenderedPageBreak/>
        <w:t>постоянном вентилировании помещений и с обязательным применением средств индивидуальной защиты органов дыхания и зрения.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118. Места обработки облицовочного камня необходимо располагать на расстоянии не менее 3 м одно от другого. При меньшем расстоянии между ними должны быть установлены сплошные предохранительные щиты.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119. Временное освещение затемненных помещений (санузлы, лестничные клетки), в которых выполняются облицовочные работы, должно иметь напряжение не выше 50 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120. При обламывании толстых стекол в губки плоскогубцев должны закладываться прокладки (ткань, резина, картон) во избежание растрескивания стекла.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121.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рубить облицовочные плитки штукатурным молотком "на весу";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резать стекла "на весу", на коленях или случайных предметах;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3) опирать приставные лестницы на стекла и </w:t>
      </w:r>
      <w:proofErr w:type="spellStart"/>
      <w:r>
        <w:t>горбыльковые</w:t>
      </w:r>
      <w:proofErr w:type="spellEnd"/>
      <w:r>
        <w:t xml:space="preserve"> бруски переплетов оконных проемов.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122. Приготавливать антисептические и огнезащитные составы необходимо на открытых обособленных площадках или в отдельных вентилируемых помещениях.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Доступ посторонних лиц на площадки и в помещения, в которых приготавливаются антисептические и огнезащитные составы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123. Во время выполнения работ по </w:t>
      </w:r>
      <w:proofErr w:type="spellStart"/>
      <w:r>
        <w:t>антисептированию</w:t>
      </w:r>
      <w:proofErr w:type="spellEnd"/>
      <w:r>
        <w:t xml:space="preserve"> выполнение других работ в том же или смежном помещении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124. </w:t>
      </w:r>
      <w:proofErr w:type="gramStart"/>
      <w:r>
        <w:t>Сухое</w:t>
      </w:r>
      <w:proofErr w:type="gramEnd"/>
      <w:r>
        <w:t xml:space="preserve"> </w:t>
      </w:r>
      <w:proofErr w:type="spellStart"/>
      <w:r>
        <w:t>антисептирование</w:t>
      </w:r>
      <w:proofErr w:type="spellEnd"/>
      <w:r>
        <w:t xml:space="preserve"> конструкций зданий допускается только в сухую безветренную погоду при отсутствии сквозняков.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VII. Требования охраны труда при эксплуатации подвесной</w:t>
      </w:r>
    </w:p>
    <w:p w:rsidR="00203742" w:rsidRDefault="00203742" w:rsidP="00203742">
      <w:pPr>
        <w:pStyle w:val="ConsPlusTitle"/>
        <w:jc w:val="center"/>
      </w:pPr>
      <w:r>
        <w:t>подъемной люльки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125. Работодатель, осуществляющий эксплуатацию подвесной подъемной люльки (далее - люлька), должен локальным нормативным актом назначить работника, ответственного за ее безопасную эксплуатацию.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126. В процессе эксплуатации люльки работником, ответственным за ее безопасную эксплуатацию, через каждые 10 дней должен проводиться ее периодический осмотр.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Текущий осмотр люльки осуществляется ежедневно перед началом выполнения работ непосредственно работником, осуществляющим ее эксплуатацию.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127. Консоли для подвесных люлек должны крепиться в соответствии с проектом производства работ или инструкцией по эксплуатации люльки.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опирать консоли на карнизы зданий и парапетные стенки из ветхой кладки.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128. Материалы, инвентарь и тара должны размещаться в люльке так, чтобы по всей ее длине оставался свободный проход.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Нахождение в люльке более двух работников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129. Работники, работающие в люльке, должны быть обеспечены средствами индивидуальной защиты от падения с высоты.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130. При эксплуатации люлек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соединение двух люлек в одну;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переход на высоте из одной люльки в другую;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применение бочек с водой в качестве балласта для лебедок;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допуск к лебедкам посторонних лиц;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использовать люльки (кабины) при ветре, скорость которого превышает 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Вход в люльку и выход из нее допускаются только при нахождении люльки на земле.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131. Опасная зона под люлькой должна быть ограждена для исключения прохода людей и проезда транспортных средств.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132. По окончании работ люлька должна быть опущена на землю, а с подъемных ручных лебедок сняты рукоятки.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Будки электрических лебедок должны быть заперты на замок.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VIII. Требования охраны труда при эксплуатации</w:t>
      </w:r>
    </w:p>
    <w:p w:rsidR="00203742" w:rsidRDefault="00203742" w:rsidP="00203742">
      <w:pPr>
        <w:pStyle w:val="ConsPlusTitle"/>
        <w:jc w:val="center"/>
      </w:pPr>
      <w:r>
        <w:t>шарнирно-рычажной вышки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133. Установка шарнирно-рычажной вышки (далее - вышка) должна производиться на горизонтальной площадке.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134. При установке вышки на проезжей части дороги необходимо выставить предупреждающие знаки на расстоянии 50 м против направления движения транспорта.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 темное время суток должны включаться красные габаритные огни.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135. При возникновении неисправности вышки работу необходимо прекратить и опустить люльку вышки на землю.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136. При скорости ветра более 12 м/</w:t>
      </w:r>
      <w:proofErr w:type="gramStart"/>
      <w:r>
        <w:t>с</w:t>
      </w:r>
      <w:proofErr w:type="gramEnd"/>
      <w:r>
        <w:t xml:space="preserve"> или </w:t>
      </w:r>
      <w:proofErr w:type="gramStart"/>
      <w:r>
        <w:t>температуре</w:t>
      </w:r>
      <w:proofErr w:type="gramEnd"/>
      <w:r>
        <w:t xml:space="preserve"> наружного воздуха ниже -20 °C работу на вышке необходимо прекратить и опустить секции вышки.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137.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находиться работникам в люльке вышки во время ее перестановки;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2) перегружать вышку;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выполнять ремонтные операции, открывать двери люльки и находиться на стреловых частях во время работы на высоте;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поднимать в люльке вышки длинномерные грузы;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работать с вышкой при отсутствии или неправильной установке страховочной гайки в приводах подъема секции;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самостоятельно изменять конструкцию вышки.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IX. Требования охраны труда при эксплуатации сетей</w:t>
      </w:r>
    </w:p>
    <w:p w:rsidR="00203742" w:rsidRDefault="00203742" w:rsidP="00203742">
      <w:pPr>
        <w:pStyle w:val="ConsPlusTitle"/>
        <w:jc w:val="center"/>
      </w:pPr>
      <w:r>
        <w:t>водоснабжения и водоотведения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138. 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139. Для работников, работающих на открытом воздухе, должны быть предусмотрены навесы или укрытия для защиты от атмосферных осадков.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140. Места производства работ в условиях уличного движения должны ограждаться.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141. Обход и осмотр трасс сетей водоснабжения и водоотведения осуществляются работниками, которые должны быть одеты в сигнальные жилеты со </w:t>
      </w:r>
      <w:proofErr w:type="spellStart"/>
      <w:r>
        <w:t>световозвращающими</w:t>
      </w:r>
      <w:proofErr w:type="spellEnd"/>
      <w:r>
        <w:t xml:space="preserve"> элементами (полосами).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142. Во время обхода и осмотра трасс сетей водоснабжения и водоотведения одним работником запрещается открывать крышки люков колодцев.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143. Осмотр трасс сетей водоснабжения и водоотведения с поверхности земли путем открывания люков колодцев выполняется бригадой (звеном), состоящей не менее чем из 2 работников, которые должны быть снабжены специальными ключами для открывания люков и переносными знаками-ограждениями.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144. Во время осмотра трасс сетей водоснабжения и водоотведения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выполнять какие-либо ремонтные или восстановительные работы;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спускаться в колодцы;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пользоваться открытым огнем и курить у открытых колодцев.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145. </w:t>
      </w:r>
      <w:proofErr w:type="gramStart"/>
      <w:r>
        <w:t xml:space="preserve">При выполнении работ внутри объектов с ограниченным и замкнутым пространством сетей водоснабжения и водоотведения (в том числе колодцы, проходные канализационные коллекторы, емкости, камеры, </w:t>
      </w:r>
      <w:proofErr w:type="spellStart"/>
      <w:r>
        <w:t>метатенки</w:t>
      </w:r>
      <w:proofErr w:type="spellEnd"/>
      <w:r>
        <w:t>) следует руководствоваться требованиями правил по охране труда при работах в ограниченных и замкнутых пространствах, утверждаемых Минтрудом России в соответствии с подпунктом 5.2.28 Положения о Министерстве труда и социальной защиты Российской Федерации, утвержденного постановлением Правительства Российской Федерации</w:t>
      </w:r>
      <w:proofErr w:type="gramEnd"/>
      <w:r>
        <w:t xml:space="preserve"> от 19 июня 2012 г. № 610 (Собрание законодательства Российской Федерации, 2012, № 26, ст. 3528).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Работа на сетях водоснабжения и водоотведения, связанная со спуском в колодцы, камеры, резервуары и другие емкостные сооружения должна выполняться проинструктированной бригадой, состоящей не менее чем из 3 работников,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146. Бригада, выполняющая работы в колодцах, камерах, должна быть обеспечена средствами коллективной и индивидуальной защиты, необходимым инструментом, инвентарем, приспособлениями и аптечкой первой помощи.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147. 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а) один из членов бригады выполняет работы в колодце (камере);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gramStart"/>
      <w:r>
        <w:t>б) второй наблюдает за работающим и с помощью сигнального каната или других средств поддерживает с ним связь;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в) третий, работающий на поверхности, подает необходимые инструменты и материалы </w:t>
      </w:r>
      <w:proofErr w:type="gramStart"/>
      <w:r>
        <w:t>работающему</w:t>
      </w:r>
      <w:proofErr w:type="gramEnd"/>
      <w:r>
        <w:t xml:space="preserve"> в колодце, при необходимости оказывает помощь работающему в колодце и наблюдающему, наблюдает за движением транспорта.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148. Запрещается отвлекать наблюдающего работника для выполнения других работ до тех пор, пока </w:t>
      </w:r>
      <w:proofErr w:type="gramStart"/>
      <w:r>
        <w:t>работающий</w:t>
      </w:r>
      <w:proofErr w:type="gramEnd"/>
      <w:r>
        <w:t xml:space="preserve"> в колодце (камере) не выйдет на поверхность.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149. В случае спуска в колодец (камеру) нескольких работников каждый из них должен страховаться работником, находящимся на поверхности.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150. 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151. При производстве работ в колодцах, камерах бригада обязана: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соответствующих средств индивидуальной защиты запрещается;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проверить наличие и прочность скоб или лестниц для спуска в колодец или камеру;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152. 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153. 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</w:t>
      </w:r>
      <w:r>
        <w:lastRenderedPageBreak/>
        <w:t>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работы, с указанием этого в строке наряда "Особые условия".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154. 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155. Работы в проходном канализационном коллекторе выполняются бригадой, состоящей не менее чем из 7 работников. Бригада делится на две группы.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Первая группа в составе не менее 3 работников выполняет работы в коллекторе, вторая группа находится на поверхности и обеспечивает наблюдение и оказание помощи группе, находящейся в коллекторе. Между группами должна быть обеспечена двухсторонняя связь сигнальным канатом или другим способом.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156. Работы в проходном канализационном коллекторе допускается выполнять только после предварительной подготовки, обеспечивающей безопасность работ: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до начала работы коллектор освобождают от сточной воды;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открывают крышки люков смотровых колодцев для проветривания коллектора;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устанавливают на колодцах временные решетки;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организуют дежурный пост.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157. При устранении засоров в сетях канализации с большим подпором сточной воды для предотвращения заполнения колодца камеры, в которых выполняется работа, необходимо устанавливать пробку в вышерасположенном колодце.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158. 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X. Требования охраны труда при работе</w:t>
      </w:r>
    </w:p>
    <w:p w:rsidR="00203742" w:rsidRDefault="00203742" w:rsidP="00203742">
      <w:pPr>
        <w:pStyle w:val="ConsPlusTitle"/>
        <w:jc w:val="center"/>
      </w:pPr>
      <w:r>
        <w:t>в емкостных сооружениях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 xml:space="preserve">159. </w:t>
      </w:r>
      <w:proofErr w:type="gramStart"/>
      <w:r>
        <w:t>При работе внутри емкостных сооружений следует руководствоваться требованиями правил по охране труда при работах в ограниченных и замкнутых пространствах, утверждаемых Минтрудом России в соответствии с подпунктом 5.2.28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№ 610 (Собрание законодательства Российской Федерации, 2012, № 26, ст. 3528), и применять страховочные привязи и</w:t>
      </w:r>
      <w:proofErr w:type="gramEnd"/>
      <w:r>
        <w:t xml:space="preserve"> страхующие канаты.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160. </w:t>
      </w:r>
      <w:proofErr w:type="gramStart"/>
      <w:r>
        <w:t>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внутри емкостного сооружения.</w:t>
      </w:r>
      <w:proofErr w:type="gramEnd"/>
      <w:r>
        <w:t xml:space="preserve"> Конец сигнального каната работающего внутри емкостного сооружения работника </w:t>
      </w:r>
      <w:r>
        <w:lastRenderedPageBreak/>
        <w:t>должен находиться в руках одного из наблюдающих.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Запрещается отвлекать работников для выполнения других работ до тех пор, пока </w:t>
      </w:r>
      <w:proofErr w:type="gramStart"/>
      <w:r>
        <w:t>работающий</w:t>
      </w:r>
      <w:proofErr w:type="gramEnd"/>
      <w:r>
        <w:t xml:space="preserve"> в емкостном сооружении не выйдет на поверхность.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161. Если работник, находящийся внутри емкостного сооружения,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162. Люки смотровых колодцев необходимо открывать специальными ключами длиной не менее 500 мм.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открывать люки колодцев руками или при помощи случайных предметов.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163. Для открывания и </w:t>
      </w:r>
      <w:proofErr w:type="gramStart"/>
      <w:r>
        <w:t>закрывания</w:t>
      </w:r>
      <w:proofErr w:type="gramEnd"/>
      <w:r>
        <w:t xml:space="preserve"> расположенных в емкостных сооружениях задвижек необходимо пользоваться штангой-вилкой.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164. Перед спуском в емкостные сооружения они должны быть проверены на отсутствие загазованности с помощью газоанализаторов.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165. При эксплуатации газоанализатора необходимо руководствоваться технической документацией изготовителя.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166. При обнаружении газа необходимо принять меры по его удалению путем естественного или принудительного вентилирования.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Эффективность вентилирования контролируется повторным анализом воздуха непосредственно перед началом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167. Водопроводный колодец может быть освобожден от газа путем заполнения его водой из находящегося в нем пожарного гидранта.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невозможности удаления газа работы следует производить с применением средств индивидуальной защиты органов дыхания, соответствующих условиям работы.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168. Работы, выполняемые внутри емкостных сооружений с использованием средств индивидуальной защиты органов дыхания, каждые 15 минут должны чередоваться с 15-минутным отдыхом на поверхности.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169. Перед выполнением газоопасных работ с использованием шланговых противогазов они должны проверяться на герметичность.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170. При температуре воздуха в емкостном сооружении 40 - 50 °C работа должна быть организована так, чтобы время пребывания работника внутри емкостного сооружения не превышало 20 минут.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Продолжительность времени отдыха работника с выходом из емкостного сооружения должна составлять не менее 20 минут.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Работа внутри емкостного сооружения при температуре воздуха выше 50 °C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171. При наличии внутри емкостного сооружения воды, температура которой выше 45 °C, а уровень превышает 200 мм, выполнять работы в емкостном сооружении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172. 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XI. Требования охраны труда при эксплуатации</w:t>
      </w:r>
    </w:p>
    <w:p w:rsidR="00203742" w:rsidRDefault="00203742" w:rsidP="00203742">
      <w:pPr>
        <w:pStyle w:val="ConsPlusTitle"/>
        <w:jc w:val="center"/>
      </w:pPr>
      <w:r>
        <w:t>водозаборных сооружений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173. Осмотр, очистку и ремонт входных решеток на всасывающих линиях водозаборных сооружений необходимо производить только при остановленных насосах.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174. Осмотр, очистку и ремонт входных решеток оголовка допускается производить как под водой, так и после извлечения решеток из воды.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175. Работы по осмотру, эксплуатации и ремонту оголовков с открытой поверхности водоема необходимо выполнять с применением </w:t>
      </w:r>
      <w:proofErr w:type="spellStart"/>
      <w:r>
        <w:t>плавсредств</w:t>
      </w:r>
      <w:proofErr w:type="spellEnd"/>
      <w:r>
        <w:t xml:space="preserve"> (лодок, понтонов) или со специально устроенных мостков.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176. </w:t>
      </w:r>
      <w:proofErr w:type="gramStart"/>
      <w:r>
        <w:t>Очистку входных решеток оголовка при небольших засорениях и скорости течения воды до 1 м/с разрешается производить с поверхности воды или с поверхности льда после предварительного обследования прочности ледяного покрова и определения его несущей способности.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определении несущей способности ледяного покрова в расчет должен приниматься только слой кристаллического льда с наименьшей его толщиной из всех проведенных замеров.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177. Измерение толщины льда должно производиться: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зимой - один раз в 10 дней;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осенью и весной при повышении температуры воздуха до 0 °C и выше на фоне установившихся отрицательных температур - ежедневно.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появлении на поверхности льда трещин и воды работы должны быть прекращены.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178. </w:t>
      </w:r>
      <w:proofErr w:type="gramStart"/>
      <w:r>
        <w:t xml:space="preserve">При работе с поверхности воды с использованием </w:t>
      </w:r>
      <w:proofErr w:type="spellStart"/>
      <w:r>
        <w:t>плавсредств</w:t>
      </w:r>
      <w:proofErr w:type="spellEnd"/>
      <w:r>
        <w:t xml:space="preserve"> или с поверхности льда, в том числе при работе по отбору проб, состав бригады должен быть в количестве не менее 3 работников, один из которых назначается старшим, и определяться руководителем работ из условий безопасного выполнения работы и возможности обеспечения надзора за членами бригады.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179. При усилении в процессе выполнения работ на реках и каналах скорости ветра до 5 м/с и волнения до 3 баллов работу с </w:t>
      </w:r>
      <w:proofErr w:type="spellStart"/>
      <w:r>
        <w:t>плавсредств</w:t>
      </w:r>
      <w:proofErr w:type="spellEnd"/>
      <w:r>
        <w:t xml:space="preserve"> необходимо прекратить и направить </w:t>
      </w:r>
      <w:proofErr w:type="spellStart"/>
      <w:r>
        <w:t>плавсредства</w:t>
      </w:r>
      <w:proofErr w:type="spellEnd"/>
      <w:r>
        <w:t xml:space="preserve"> к берегу.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180. Эксплуатация и ремонт оборудования в подземных (полузаглубленных) павильонах водозаборных скважин должен осуществляться бригадой, состоящей не менее чем из 3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Перед спуском в указанные павильоны и в процессе работы необходимо постоянно контролировать состояние воздушной среды на наличие загазованности.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181. При выполнении работ в подземных (полузаглубленных) павильонах водозаборных скважин приточно-вытяжная вентиляция должна работать постоянно.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182.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выполнение работ на </w:t>
      </w:r>
      <w:proofErr w:type="spellStart"/>
      <w:r>
        <w:t>плавсредствах</w:t>
      </w:r>
      <w:proofErr w:type="spellEnd"/>
      <w:r>
        <w:t xml:space="preserve"> на реках и каналах при ветре скоростью свыше 5 м/</w:t>
      </w:r>
      <w:proofErr w:type="gramStart"/>
      <w:r>
        <w:t>с</w:t>
      </w:r>
      <w:proofErr w:type="gramEnd"/>
      <w:r>
        <w:t xml:space="preserve"> или </w:t>
      </w:r>
      <w:proofErr w:type="gramStart"/>
      <w:r>
        <w:t>волнении</w:t>
      </w:r>
      <w:proofErr w:type="gramEnd"/>
      <w:r>
        <w:t xml:space="preserve"> воды более 3 баллов;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передвижение по льду и работа на нем без предварительного обследования прочности ледяного покрова и определения его несущей способности;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выход на лед для выполнения всех видов работ в период замерзания при образовании полос льда, смерзшихся с берегами реки (забереги), и ледяных перемычек (смыкания заберегов);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работать и перемещаться по льду при появлении закраин (воды, выступающей из-подо льда у берега реки или озера), всплывании и отделении от берега ледяного покрова и появлении подвижек льда;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при работах с лодок пересаживать работников из одной лодки в другую, передвигаться по лодке и делать резкие движения.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XII. Требования охраны труда при эксплуатации</w:t>
      </w:r>
    </w:p>
    <w:p w:rsidR="00203742" w:rsidRDefault="00203742" w:rsidP="00203742">
      <w:pPr>
        <w:pStyle w:val="ConsPlusTitle"/>
        <w:jc w:val="center"/>
      </w:pPr>
      <w:r>
        <w:t>насосных станций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183. Для обеспечения безопасной эксплуатации насосной станции локальным нормативным актом работодателя должны быть назначены работники, ответственные за эксплуатацию, техническое обслуживание и ремонт сооружений и оборудования насосной станции.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184. При эксплуатации насосных станций работники должны выполнять следующие требования: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1) осуществлять наблюдение и </w:t>
      </w:r>
      <w:proofErr w:type="gramStart"/>
      <w:r>
        <w:t>контроль за</w:t>
      </w:r>
      <w:proofErr w:type="gramEnd"/>
      <w:r>
        <w:t xml:space="preserve">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проводить в установленные сроки осмотры и ремонт оборудования;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поддерживать надлежащее санитарное состояние в помещениях насосных станций.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185. Насосный агрегат должен быть немедленно остановлен и запущен резервный при появлении в насосном агрегате следующих неисправностей: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возникновение посторонних звуков (шума, стука);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повышение вибрации по сравнению с нормальным режимом работы;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3) повышение температуры подшипников, обмоток статора или ротора электродвигателя выше допустимой;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подплавление</w:t>
      </w:r>
      <w:proofErr w:type="spellEnd"/>
      <w:r>
        <w:t xml:space="preserve"> подшипников скольжения или </w:t>
      </w:r>
      <w:proofErr w:type="gramStart"/>
      <w:r>
        <w:t>выходе</w:t>
      </w:r>
      <w:proofErr w:type="gramEnd"/>
      <w:r>
        <w:t xml:space="preserve"> из строя подшипников качения;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падение давления масла ниже допустимого значения;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падение давления воды, охлаждающей подшипники электродвигателей;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7) превышение номинального тока работы электродвигателей насосных агрегатов;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8) появление дыма.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186. Запрещается снимать предохранительные кожухи и другие защитные устройства во время работы насосных и компрессорных установок, подогревать </w:t>
      </w:r>
      <w:proofErr w:type="spellStart"/>
      <w:r>
        <w:t>маслопроводную</w:t>
      </w:r>
      <w:proofErr w:type="spellEnd"/>
      <w:r>
        <w:t xml:space="preserve"> систему открытым огнем, пользоваться для освещения факелами, ремонтировать агрегаты во время работы и тормозить вручную движущиеся их части.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Смазочные масла, обтирочные и другие легковоспламеняющиеся материалы необходимо хранить в специально отведенных местах, в закрытых несгораемых ящиках.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187. Осуществление работ в помещениях канализационной насосной станции, где возможно выделение токсичных и взрывоопасных газов, должно проводиться при постоянном контроле содержания таких газов с помощью приборов-газоанализаторов, а также при функционирующей местной аварийной предупредительной сигнализации (звуковой, световой) и аварийной вентиляции.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отсутствии постоянных обслуживающих работников сигналы о нарушении нормального режима работы станции должны передаваться на диспетчерский пункт или пун</w:t>
      </w:r>
      <w:proofErr w:type="gramStart"/>
      <w:r>
        <w:t>кт с кр</w:t>
      </w:r>
      <w:proofErr w:type="gramEnd"/>
      <w:r>
        <w:t>углосуточным дежурством персонала.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188. Перед входом в машинный зал, помещение приемного резервуара и решеток (решеток-дробилок) они должны быть провентилированы, для чего необходимо не менее чем на 10 минут включить вентиляцию. У решеток-дробилок должны предусматриваться местные отсосы.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Вентиляция должна работать непрерывно в течение всего периода нахождения в помещениях обслуживающего персонала.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 xml:space="preserve">XIII. Требования охраны труда при эксплуатации </w:t>
      </w:r>
      <w:proofErr w:type="gramStart"/>
      <w:r>
        <w:t>очистных</w:t>
      </w:r>
      <w:proofErr w:type="gramEnd"/>
    </w:p>
    <w:p w:rsidR="00203742" w:rsidRDefault="00203742" w:rsidP="00203742">
      <w:pPr>
        <w:pStyle w:val="ConsPlusTitle"/>
        <w:jc w:val="center"/>
      </w:pPr>
      <w:r>
        <w:t>сооружений водоснабжения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189. Для обеспечения безопасной эксплуатации очистных сооружений водоснабжения локальным нормативным актом работодателя должны быть назначены лица, ответственные за эксплуатацию, техническое обслуживание и ремонт очистных сооружений и технологического оборудования.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190. Перечни совместимости химических веществ, используемых в очистных сооружениях водоснабжения, должны быть утверждены работодателем и находиться на рабочих местах.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191. На складах реагентов очистных сооружений водоснабжения запрещается хранение: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 одном помещении реагентов, которые могут химически взаимодействовать между собой;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2) взрывоопасных и огнеопасных веществ, смазочных материалов;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пищевых продуктов.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192. Реагенты, содержащие фтор, сернистый газ и его растворы, являются ядовитыми веществами и при работе с ними необходимо соблюдать требования, предъявляемые к СДЯВ.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Работы с реагентами должны проводиться в специальной одежде, специальной обуви, а при выделении в воздух рабочей зоны пыли или вредных газов - с применением противогазов или других средств индивидуальной защиты органов дыхания и защитных очков. После окончания работ с реагентами работники должны вымыть руки и смазать их глицерином, протереть глаза ватным тампоном, смоченным дистиллированной водой, и при необходимости принять душ.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193. Ремонтные работы внутри емкостных сооружений должны выполняться по наряду-допуску бригадой, состоящей не менее чем из 3 работников. На поверхности сооружения должны оставаться не менее 2 работников для страховки и подачи работающему внутри сооружения работнику материалов и инструмента.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194. Перед спуском в закрытые емкостные сооружения должно быть проверено состояние воздушной среды в них на отсутствие содержания вредных и (или) взрывоопасных газов и обеспечено принудительное вентилирование их.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Крышки люков во время выполнения работ должны быть открыты.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В процессе выполнения работ должен осуществляться постоянный </w:t>
      </w:r>
      <w:proofErr w:type="gramStart"/>
      <w:r>
        <w:t>контроль за</w:t>
      </w:r>
      <w:proofErr w:type="gramEnd"/>
      <w:r>
        <w:t xml:space="preserve"> состоянием воздушной среды.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XIV. Требования охраны труда при эксплуатации сооружений</w:t>
      </w:r>
    </w:p>
    <w:p w:rsidR="00203742" w:rsidRDefault="00203742" w:rsidP="00203742">
      <w:pPr>
        <w:pStyle w:val="ConsPlusTitle"/>
        <w:jc w:val="center"/>
      </w:pPr>
      <w:r>
        <w:t>по очистке сточных вод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195. При эксплуатации сооружений для очистки сточных вод должен быть исключен непосредственный контакт работников со сточными водами.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196. Механические грабли решеток, с помощью которых производится очистка сточных вод от механических примесей (отбросов), должны периодически очищаться. Очистка должна производиться только после полной остановки граблей.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Производить очистку граблей необходимо с помощью специальных крючков с применением средств индивидуальной защиты рук и органов дыхания.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Снимать механические примеси (отбросы) с граблей непосредственно руками без применения средств индивидуальной защиты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197. Механические примеси (отбросы) до вывоза в специально отведенные места необходимо хранить в контейнерах с крышками и ежедневно обрабатывать дезинфицирующими средствами, используя при этом соответствующие средства индивидуальной защиты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198. Места отбора проб сточных вод выбираются в зависимости от цели контроля, характера выпуска сточных вод, а также в соответствии с технологической схемой канализации.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К местам отбора проб должен быть обеспечен свободный доступ. При отборе проб сточных вод с помощью автоматических пробоотборников доступ к ним посторонних лиц должен быть </w:t>
      </w:r>
      <w:r>
        <w:lastRenderedPageBreak/>
        <w:t>исключен.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199. Отбор проб сточных вод из открытых сооружений должен производиться с огражденных рабочих площадок.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200. При отборе проб необходимо соблюдать осторожность, поскольку сточные воды могут содержать токсичные или воспламеняющиеся вещества, а также представлять опасность микробиологического или вирусного характера.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201. При отборе проб над поверхностью жидкости из емкостных сооружений (отстойники, накопители) должны обеспечиваться меры по предупреждению падения людей в сооружение и наличие достаточного количества спасательных </w:t>
      </w:r>
      <w:proofErr w:type="spellStart"/>
      <w:r>
        <w:t>плавсредств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202. Вращающиеся части приводов </w:t>
      </w:r>
      <w:proofErr w:type="spellStart"/>
      <w:r>
        <w:t>илоскребов</w:t>
      </w:r>
      <w:proofErr w:type="spellEnd"/>
      <w:r>
        <w:t xml:space="preserve"> отстойников должны быть ограждены.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203. Запрещается ручная очистка ходового пути тележек </w:t>
      </w:r>
      <w:proofErr w:type="spellStart"/>
      <w:r>
        <w:t>илоскребов</w:t>
      </w:r>
      <w:proofErr w:type="spellEnd"/>
      <w:r>
        <w:t xml:space="preserve">, </w:t>
      </w:r>
      <w:proofErr w:type="spellStart"/>
      <w:r>
        <w:t>илососов</w:t>
      </w:r>
      <w:proofErr w:type="spellEnd"/>
      <w:r>
        <w:t xml:space="preserve"> отстойников непосредственно перед надвигающейся фермой (мостом) механизма.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204. Засорившиеся вращающиеся и стационарные оросители биофильтров должны очищаться только после прекращения их работы.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Замена загрузочного материала биофильтров должна быть механизирована.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205. Распределительную сеть каналов полей фильтрации, оградительные валки, дороги, мосты и другие сооружения необходимо содержать в чистоте и своевременно ремонтировать.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 ночное время на опасных участках должны гореть красные сигнальные фонари.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XV. Требования охраны труда при эксплуатации сооружений</w:t>
      </w:r>
    </w:p>
    <w:p w:rsidR="00203742" w:rsidRDefault="00203742" w:rsidP="00203742">
      <w:pPr>
        <w:pStyle w:val="ConsPlusTitle"/>
        <w:jc w:val="center"/>
      </w:pPr>
      <w:r>
        <w:t>по обработке осадка сточных вод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206. 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(эксплуатационной) документации организации-изготовителя.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207. При проведении ремонтных работ в загазованной среде помещений должны применяться слесарные инструменты, изготовленные из цветного металла, исключающего возможность искрообразования. Рабочая часть инструментов из черного металла должна обильно смазываться солидолом или другой смазкой.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Применение в загазованной среде электроинструмента, дающего искрение, запрещается. Полы в зоне работ должны быть покрыты резиновыми ковриками.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Ремонтные работы должны выполняться с применением изолирующих средств индивидуальной защиты органов дыхания.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208. При выполнении работ в </w:t>
      </w:r>
      <w:proofErr w:type="spellStart"/>
      <w:r>
        <w:t>метантенке</w:t>
      </w:r>
      <w:proofErr w:type="spellEnd"/>
      <w:r>
        <w:t xml:space="preserve"> необходимо отключить его от газовой сети, установив заглушки.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Воздушная среда в </w:t>
      </w:r>
      <w:proofErr w:type="spellStart"/>
      <w:r>
        <w:t>метантенке</w:t>
      </w:r>
      <w:proofErr w:type="spellEnd"/>
      <w:r>
        <w:t xml:space="preserve"> должна быть проверена на отсутствие </w:t>
      </w:r>
      <w:proofErr w:type="spellStart"/>
      <w:r>
        <w:t>пожаровзрывоопасной</w:t>
      </w:r>
      <w:proofErr w:type="spellEnd"/>
      <w:r>
        <w:t xml:space="preserve"> концентрации газов.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 xml:space="preserve">Запрещается нахождение работников и выполнение каких-либо работ в помещениях </w:t>
      </w:r>
      <w:proofErr w:type="spellStart"/>
      <w:r>
        <w:t>метантенков</w:t>
      </w:r>
      <w:proofErr w:type="spellEnd"/>
      <w:r>
        <w:t xml:space="preserve"> при неработающей вентиляции.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209. В </w:t>
      </w:r>
      <w:proofErr w:type="spellStart"/>
      <w:r>
        <w:t>подкупольном</w:t>
      </w:r>
      <w:proofErr w:type="spellEnd"/>
      <w:r>
        <w:t xml:space="preserve"> пространстве </w:t>
      </w:r>
      <w:proofErr w:type="spellStart"/>
      <w:r>
        <w:t>метантенка</w:t>
      </w:r>
      <w:proofErr w:type="spellEnd"/>
      <w:r>
        <w:t xml:space="preserve"> разрешается работать не более 15 минут, затем необходимо делать перерыв продолжительностью не менее 30 минут.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210. Отогревать замерзшие участки газопроводов необходимо горячей водой, паром или горячим песком.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Запрещается отогревать замерзший конденсат в газопроводах паяльными лампами или использовать для этой цели </w:t>
      </w:r>
      <w:proofErr w:type="spellStart"/>
      <w:r>
        <w:t>электропрогрев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211. Ремонтные работы в </w:t>
      </w:r>
      <w:proofErr w:type="spellStart"/>
      <w:r>
        <w:t>метантенках</w:t>
      </w:r>
      <w:proofErr w:type="spellEnd"/>
      <w:r>
        <w:t xml:space="preserve"> должны выполняться бригадой, состоящей не менее чем из 3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Работники должны быть обеспечены изолирующими средствами индивидуальной защиты органов дыхания.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Применение фильтрующих средств индивидуальной защиты органов дыхания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212. В газовых системах </w:t>
      </w:r>
      <w:proofErr w:type="spellStart"/>
      <w:r>
        <w:t>метантенков</w:t>
      </w:r>
      <w:proofErr w:type="spellEnd"/>
      <w:r>
        <w:t xml:space="preserve"> давление газа должно находиться под постоянным контролем.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давлении в газовых системах выше нормального и при авариях на напорном газопроводе газ следует немедленно выпускать в атмосферу (на "свечу") или через предохранительные устройства.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213. Сооружения иловых площадок для сушки осадка должны иметь подходы и ограждения, обеспечивающие безопасную работу обслуживающих работников в соответствии с проектной документацией.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размещении иловых площадок вне территории очистных сооружений для обслуживающих работников должны быть устроены служебные и бытовые помещения, а также предусмотрена телефонная связь.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214. Удаление подсушенного осадка с иловых площадок должно быть механизировано.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XVI. Требования охраны труда при эксплуатации систем</w:t>
      </w:r>
    </w:p>
    <w:p w:rsidR="00203742" w:rsidRDefault="00203742" w:rsidP="00203742">
      <w:pPr>
        <w:pStyle w:val="ConsPlusTitle"/>
        <w:jc w:val="center"/>
      </w:pPr>
      <w:r>
        <w:t>обеззараживания вод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215. Перед входом на склады хлора и аммиака, а также в дозаторные необходимо убедиться в исправной работе вентиляции и в отсутствии загазованности в складских помещениях.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216. Применение средств индивидуальной защиты органов дыхания обязательно: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при входе в помещения, в которых возможно выделение хлора и аммиака;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при выполнении работ по замене контейнеров и баллонов с хлором и аммиаком, отвертыванию колпаков, маховиков кранов, трубок от использованных баллонов, контейнеров, подключению новых емкостей;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при взвешивании хлорной извести и приготовлении известкового раствора.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217. При утечке озона, неисправностях в работе оборудования и других аварийных ситуациях эксплуатация озонаторной установки должна быть немедленно прекращена.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218. Электролизные установки должны располагаться в помещениях с предусмотренной приточно-вытяжной вентиляцией с местными отсосами от электролизеров. Светильники в указанных помещениях должны быть во взрывобезопасном исполнении, а их выключатели располагаться вне помещения электролизной. Оборудование электролизной в соответствии с проектной документацией должно быть заземлено.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219. Запрещается обслуживание выпрямительного агрегата и электролизера без наличия на полу диэлектрических ковриков.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spellStart"/>
      <w:r>
        <w:t>Переполюсовку</w:t>
      </w:r>
      <w:proofErr w:type="spellEnd"/>
      <w:r>
        <w:t xml:space="preserve"> электродов допускается производить только при снятом напряжении.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220. Размещение и обслуживание бактерицидных установок должно соответствовать требованиям технической (эксплуатационной) документации организации-изготовителя.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эксплуатации бактерицидных ламп во избежание повреждения глаз необходимо пользоваться соответствующими средствами индивидуальной защиты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221. При замене бактерицидных ламп во избежание поражения током необходимо разрядить конденсаторы с помощью специального разрядника.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222. Защитные крышки на торцевых стенках бактерицидной установки необходимо снимать только через 15 минут после отключения установки.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Камеры бактерицидной установки, пульты управления и питания должны быть заземлены.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223. Гипохлорит натрия запрещается хранить вместе с органическими продуктами, горючими материалами и кислотами.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224. При возникновении пожара в зоне размещения емкости с гипохлоритом натрия необходимо производить охлаждение емкости водой с максимального расстояния.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225. </w:t>
      </w:r>
      <w:proofErr w:type="spellStart"/>
      <w:r>
        <w:t>Разлившийся</w:t>
      </w:r>
      <w:proofErr w:type="spellEnd"/>
      <w:r>
        <w:t xml:space="preserve"> гипохлорит натрия необходимо смывать водой.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226. При попадании гипохлорита натрия на кожные покровы необходимо обмыть их обильной струей воды в течение 10 - 12 минут.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попадании брызг гипохлорита натрия в глаза необходимо немедленно промыть их обильным количеством воды и направить пострадавшего в медицинскую организацию.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XVII. Требования охраны труда при подготовке почвы</w:t>
      </w:r>
    </w:p>
    <w:p w:rsidR="00203742" w:rsidRDefault="00203742" w:rsidP="00203742">
      <w:pPr>
        <w:pStyle w:val="ConsPlusTitle"/>
        <w:jc w:val="center"/>
      </w:pPr>
      <w:r>
        <w:t xml:space="preserve">и посадочных </w:t>
      </w:r>
      <w:proofErr w:type="gramStart"/>
      <w:r>
        <w:t>работах</w:t>
      </w:r>
      <w:proofErr w:type="gramEnd"/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 xml:space="preserve">227. Перед началом работ по подготовке почвы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</w:t>
      </w:r>
      <w:proofErr w:type="spellStart"/>
      <w:r>
        <w:t>травмирования</w:t>
      </w:r>
      <w:proofErr w:type="spellEnd"/>
      <w:r>
        <w:t xml:space="preserve">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228. При выполнении работ у пешеходной или проезжей части дороги необходимо установить ограждения и выставить предупреждающие знаки на расстоянии не менее 10 м от места выполнения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При работе у проезжей части дороги перемещение работников должно осуществляться навстречу движущемуся транспорту.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229. При организации работ по подготовке почвы на вырубках предварительно должны быть расчищены проходы.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выполнять работы плугами, фрезами, дисковыми культиваторами на площадках с числом пней на 1 га более 600 без выкорчевки проходов.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230. Подготовка почвы (вспашка, рыхление и укатка) должна производиться механизированным способом.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 небольших участках, на которых невозможно использовать механизмы, подготовку почвы допускается производить ручным способом с применением ручного инструмента (лопат, граблей, вил).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231. Подготовку почвы под газоны и цветочники (вспашку, рыхление, укатку) и косьбу газонов на больших участках необходимо производить с помощью малогабаритных тракторов, моторных фрез, газонокосилок.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232. При ручной обработке почвы попадающиеся камни, металл, дерево и другие посторонние предметы должны складываться в отведенное место с последующей их вывозкой.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233. Рыхлить почву, делать лунки и ямки для посадки цветов необходимо с помощью ручного инструмента.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производить рыхление почвы, делать лунки и ямки для посадки цветов непосредственно руками.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обработке почвы ручным инструментом работники должны располагаться друг от друга на расстоянии не ближе 3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234. Разбрасывание минеральных или органических удобрений следует производить разбрасывателями удобрений, лопатами или совками с использованием средств индивидуальной защиты рук. При выполнении этой работы работник должен находиться с наветренной стороны, перемещаясь в сторону ветра.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235. До начала рытья ям для посадки деревьев и кустарников необходимо заблаговременно уточнять расположение подземных коммуникаций (линии силового кабеля, канализации, водопровода, теплотрассы, газопровода, линии связи) и согласовывать места выполнения работ с организациями, эксплуатирующими эти коммуникации.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Разработка грунта в зоне действующих подземных коммуникаций должна производиться в присутствии руководителя работ при наличии письменного разрешения организации, осуществляющей их эксплуатацию.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236. Опасные зоны на разрабатываемых участках должны быть обозначены предупреждающими знаками.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возникновении опасных ситуаций (оползни грунта, обрыв проводов линий электропередачи) работы должны быть прекращены, работники выведены из опасной зоны, а опасные места ограждены.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237. Очистка рабочих органов почвообрабатывающего агрегата должна производиться предназначенным специально для этого инструментом после полной остановки агрегата.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238. Во время работы почвообрабатывающего агрегата запрещается находиться на прицепных и навесных орудиях агрегата.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239. При работе с фрезой работник должен внимательно следить за тем, чтобы его ноги не попали в зону действия режущих частей фрезы.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240. Запрещается использовать </w:t>
      </w:r>
      <w:proofErr w:type="spellStart"/>
      <w:r>
        <w:t>электрофрезы</w:t>
      </w:r>
      <w:proofErr w:type="spellEnd"/>
      <w:r>
        <w:t xml:space="preserve"> во время дождя, при тумане и сильном ветре.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Перед началом работы необходимо проверить надежность крепления режущих частей </w:t>
      </w:r>
      <w:proofErr w:type="spellStart"/>
      <w:r>
        <w:t>электрофрезы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241. В случае попадания </w:t>
      </w:r>
      <w:proofErr w:type="spellStart"/>
      <w:r>
        <w:t>электрофрезы</w:t>
      </w:r>
      <w:proofErr w:type="spellEnd"/>
      <w:r>
        <w:t xml:space="preserve"> на камни, корни и другие твердые предметы необходимо выключить двигатель, и после остановки режущего инструмента осмотреть весь механизм.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242. Запрещается переноска моторного ручного рыхлителя с включенным рабочим органом, а также работа с ручным моторным рыхлителем, у которого неисправно предохранительное устройство, отключающее рабочий орган при встрече с препятствием.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243. При одновременной работе двух и более тракторов на одном склоне расстояние между ними по склону должно быть не менее 60 м, а по горизонтали - не менее 30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Работа на склоне на одной вертикали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244. При вынужденной остановке трактора на склоне он должен быть заторможен, а двигатель выключен.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245. При подготовке почвы террасированием запрещается присутствие в кабине людей, кроме тракториста. Двери кабины трактора с нагорной стороны должны быть открыты.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246. При организации работы </w:t>
      </w:r>
      <w:proofErr w:type="spellStart"/>
      <w:r>
        <w:t>террасерами</w:t>
      </w:r>
      <w:proofErr w:type="spellEnd"/>
      <w:r>
        <w:t xml:space="preserve">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выдвигать отвал за край откоса;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работать на мокром глинистом грунте и в дождливую погоду;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выезжать на насыпную часть грунта подгорной гусеницей;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4) производить первый проход </w:t>
      </w:r>
      <w:proofErr w:type="spellStart"/>
      <w:r>
        <w:t>террасера</w:t>
      </w:r>
      <w:proofErr w:type="spellEnd"/>
      <w:r>
        <w:t xml:space="preserve"> по всей длине террасы при крутизне склона свыше 20°, делать резкие развороты при работе на склонах. По террасе и склонам движение разрешается только на первой передаче.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247. 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248. При просеве земли на гротах убирать оставшиеся камни, стекла и другие твердые предметы необходимо с применением средств индивидуальной защиты рук.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249.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1) при переноске посадочного материала вручную использовать тару с торчащими гвоздями, порванной металлической окантовкой и другими повреждениями;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при устройстве газонов применять для укатки почвы ручные катки массой более 50 кг;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находиться под комом, штамбом или кроной дерева при подъеме дерева автокраном.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XVIII. Требования охраны труда при кошении газонов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250. Кошение газонов необходимо производить в светлое время суток.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251. Перед началом работы необходимо убедиться в надежности крепления ножа и защитного кожуха газонокосилки, в случае, если это предусмотрено конструкцией или эксплуатационной документацией.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Одновременно проводится осмотр состояния защитного кожуха, систем питания двигателя и зажигания.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252. Горловина бензобака газонокосилки должна быть закрыта пробкой, бак закреплен к корпусу газонокосилки, ручка крана должна фиксироваться в двух положениях, имеющих четко различимые надписи "Открыто - Закрыто".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Приемная труба глушителя и сам глушитель не должны иметь трещин, разрывов металла и сквозной коррозии.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Пробный запуск газонокосилки должен производиться в соответствии с инструкцией организации-изготовителя.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253. Для питания </w:t>
      </w:r>
      <w:proofErr w:type="spellStart"/>
      <w:r>
        <w:t>электрогазонокосилок</w:t>
      </w:r>
      <w:proofErr w:type="spellEnd"/>
      <w:r>
        <w:t xml:space="preserve"> вдоль газонов, подлежащих кошению, необходимо установить, штепсельные разъемы.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 необходимо предусмотреть кабельный барабан.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254. Кабель, соединяющий газонокосилку со штепсельным разъемом, не должен иметь механических повреждений наружной оболочки. Токоведущие части должны быть недоступны для случайного прикосновения.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255. Непосредственно перед кошением необходимо провести осмотр скашиваемого участка и убрать находящиеся на нем посторонние предметы.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256. Запрещается нахождение посторонних лиц на участке кошения газона.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257. При перемещении газонокосилки с одного участка на другой необходимо выключать режущий аппарат и устанавливать его в транспортное положение.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258. Очищать нож режущего аппарата газонокосилки от травы необходимо специальными щетками.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259. При работе с газонокосилкой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очищать ножи режущего аппарата газонокосилки незащищенными руками;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использовать газонокосилки, оборудованные механическим двигателем, при скашивании газонов на высоту менее 2 см;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использовать газонокосилки при кошении травостоя высотой более 20 см. Для этой цели следует применять сенокосилки;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выполнять ремонтные, регулировочные (кроме регулировки карбюратора) работы при работающем двигателе газонокосилки;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применять для заправки газонокосилки этилированный бензин;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курить во время заправки газонокосилки топливом, а также во время работы газонокосилки;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7) работать без применения средств индивидуальной защиты органов зрения.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260. Если в процессе кошения газона будут обнаружены посторонние стуки или повышенная вибрация газонокосилки, то двигатель газонокосилки должен быть остановлен.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261. При повреждении кабеля </w:t>
      </w:r>
      <w:proofErr w:type="spellStart"/>
      <w:r>
        <w:t>электрогазонокосилки</w:t>
      </w:r>
      <w:proofErr w:type="spellEnd"/>
      <w:r>
        <w:t xml:space="preserve"> необходимо немедленно прекратить работу и обесточить газонокосилку путем отключения штепсельного разъема.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262. При кошении газонов ручной косой работники должны быть обучены приемам кошения, технике отбоя и заточки кос.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263. При переходе с участка на участок ручная коса должна быть закрыта чехлом или обернута тканью.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264. При кошении газонов ручной косой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производить отбивку и заточку кос работникам, незнакомым с техникой отбоя и заточки;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производить заточку кос выкрошенными и обломанными наждачными брусками;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оставлять косы после кошения на участках, вешать косы на ветки деревьев и кустарники.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XIX. Требования охраны труда при формировании крон и валке</w:t>
      </w:r>
    </w:p>
    <w:p w:rsidR="00203742" w:rsidRDefault="00203742" w:rsidP="00203742">
      <w:pPr>
        <w:pStyle w:val="ConsPlusTitle"/>
        <w:jc w:val="center"/>
      </w:pPr>
      <w:r>
        <w:t>деревьев в населенных пунктах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 xml:space="preserve">265. Работы по формированию крон и валке деревьев должны выполняться в светлое время </w:t>
      </w:r>
      <w:r>
        <w:lastRenderedPageBreak/>
        <w:t>суток.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Допускается в исключительных случаях (последствия чрезвычайных ситуаций и стихийных бедствий) выполнять работы по валке деревьев в ночное время при условии обеспечения освещения рабочей площадки.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266. Территория в радиусе 50 метров от места валки деревьев должна быть ограждена переносными запрещающими знаками "Проход и проезд запрещены! Валка деревьев".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267. Непосредственно перед валкой деревьев вокруг спиливаемого дерева необходимо срезать кустарник, убрать мусор, а зимой расчистить снег.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Срезать кустарник на скверах и бульварах необходимо только в том случае, если он мешает подойти к основанию ствола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268. Запрещается выполнять работы по формированию кроны и валке деревьев при силе ветра более 6 баллов, на склонах круче 15° - более 5 баллов, а также в грозу, ливневые дожди, гололед, снегопад и туман, когда видимость составляет менее 50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269. При валке деревьев на склонах должны быть приняты меры, исключающие скатывание деревьев по склону.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270. При работе у проезжей части дороги, улицы место выполнения работ должно быть ограждено.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271. Запрещается выполнять работы после дождя и мокрого снега до полного просыхания ствола дерева и основных скелетных сучьев.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272. Валка деревьев должна производиться звеном в составе не менее 3 работников.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валка деревьев одним работником без помощника.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273. Перед валкой дерева необходимо проверить наклон, состояние ствола, кроны, наличие сухих и зависших сучьев, гнили, определить силу и направление ветра и оценить условия безопасного выполнения работ.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274. Сухие и зависшие сучья должны быть удалены до начала валки.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Удаление сухих и зависших сучьев должно производиться баграми, накидными крюками (кошками) или с использованием автовышек.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275. Запрещается валка деревьев в сторону зданий и сооружений, расположенных в зоне падения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276. Деревья при толщине ствола до 35 см, имеющие наклон более 5°, а при </w:t>
      </w:r>
      <w:r>
        <w:rPr>
          <w:noProof/>
          <w:position w:val="-5"/>
        </w:rPr>
        <w:drawing>
          <wp:inline distT="0" distB="0" distL="0" distR="0">
            <wp:extent cx="731520" cy="214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толщине ствола, имеющие наклон более 2°, необходимо валить в сторону наклона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Кривые деревья необходимо валить в сторону внутренней кривизны, а деревья с развилкой - в сторону, перпендикулярную плоскости развилки.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При наличии на дереве </w:t>
      </w:r>
      <w:proofErr w:type="spellStart"/>
      <w:r>
        <w:t>напенной</w:t>
      </w:r>
      <w:proofErr w:type="spellEnd"/>
      <w:r>
        <w:t xml:space="preserve"> гнили валку необходимо вести в сторону гнили.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277. При валке деревьев на склонах с углом 15° и более направление валки необходимо выбирать по склону под углом 45° по обе стороны перпендикуляра к горизонтали склона.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278. Подпил или </w:t>
      </w:r>
      <w:proofErr w:type="spellStart"/>
      <w:r>
        <w:t>подруб</w:t>
      </w:r>
      <w:proofErr w:type="spellEnd"/>
      <w:r>
        <w:t xml:space="preserve"> дерева делается с той стороны, на которую предполагается валить дерево.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Делать подпил (</w:t>
      </w:r>
      <w:proofErr w:type="spellStart"/>
      <w:r>
        <w:t>подруб</w:t>
      </w:r>
      <w:proofErr w:type="spellEnd"/>
      <w:r>
        <w:t>) с двух сторон или по окружности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279. Подпил (</w:t>
      </w:r>
      <w:proofErr w:type="spellStart"/>
      <w:r>
        <w:t>подруб</w:t>
      </w:r>
      <w:proofErr w:type="spellEnd"/>
      <w:r>
        <w:t>) должен быть клинообразной формы. Глубина подпила у прямостоящих деревьев должна быть не менее диаметра комля, у наклоненных в сторону валки деревьев - не менее 1/3 диаметра комля.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Если наклон дерева или ветер имеют направление, противоположное намеченному направлению валки, то глубина подпила должна быть не более 1/3 диаметра ствола дерева в месте спиливания.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280. При валке сухостойных или больных деревьев их необходимо осмотреть, отстучать валочной вилкой или шестом длиной 6 - 7 м и, только убедившись в их устойчивости, сделать подпил и пропил.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281. При валке деревьев, породы которых склонны к растрескиванию (ясень, клен, дуб, осина), даже при незначительном (менее 2°) наклоне ствола, глубину подпила следует увеличить до 1/2 диаметра комля.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Если дерево имеет трещины, идущие от комля к вершине, то во избежание растрескивания дерева над пропилом необходимо надеть бандаж (5 - 7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коры.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282. Если на комле есть нарост (лапы), необходимо или предварительно срезать этот нарост от места его образования до комля, или увеличить глубину пропила на глубину нароста.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283. Спиливание дерева (пропил) должно делаться со стороны, противоположной подпилу (</w:t>
      </w:r>
      <w:proofErr w:type="spellStart"/>
      <w:r>
        <w:t>подрубу</w:t>
      </w:r>
      <w:proofErr w:type="spellEnd"/>
      <w:r>
        <w:t>), и так, чтобы плоскость пропила была выше нижней плоскости подпила, но не выше его верхней точки. Глубина пропила должна быть не менее 1/3 диаметра ствола в месте спиливания.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Доводить пропил до подпила (</w:t>
      </w:r>
      <w:proofErr w:type="spellStart"/>
      <w:r>
        <w:t>подруба</w:t>
      </w:r>
      <w:proofErr w:type="spellEnd"/>
      <w:r>
        <w:t>) (делать сквозной пропил)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284. Ширина недопила должна быть при диаметре дерева до 40 см на высоте груди работника - не менее 2 см, при диаметре дерева от 40 до 60 см - не менее 3 см и при </w:t>
      </w:r>
      <w:r>
        <w:rPr>
          <w:noProof/>
          <w:position w:val="-5"/>
        </w:rPr>
        <w:drawing>
          <wp:inline distT="0" distB="0" distL="0" distR="0">
            <wp:extent cx="739775" cy="214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диаметре дерева - не менее 4 см.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При наличии </w:t>
      </w:r>
      <w:proofErr w:type="spellStart"/>
      <w:r>
        <w:t>напенной</w:t>
      </w:r>
      <w:proofErr w:type="spellEnd"/>
      <w:r>
        <w:t xml:space="preserve"> гнили ширину </w:t>
      </w:r>
      <w:proofErr w:type="gramStart"/>
      <w:r>
        <w:t>недопила</w:t>
      </w:r>
      <w:proofErr w:type="gramEnd"/>
      <w:r>
        <w:t xml:space="preserve"> увеличивают на 2 - 3 см.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285. При валке прямостоящих деревьев </w:t>
      </w:r>
      <w:proofErr w:type="gramStart"/>
      <w:r>
        <w:t>недопил</w:t>
      </w:r>
      <w:proofErr w:type="gramEnd"/>
      <w:r>
        <w:t xml:space="preserve"> делается </w:t>
      </w:r>
      <w:proofErr w:type="spellStart"/>
      <w:r>
        <w:t>равношироким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При валке деревьев с боковым наклоном или боковом по отношению к направлению валки ветре недопил должен иметь форму клина.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286. Сталкивание дерева (собственно, валка) должно осуществляться с помощью валочной вилки, </w:t>
      </w:r>
      <w:proofErr w:type="spellStart"/>
      <w:r>
        <w:t>гидроклина</w:t>
      </w:r>
      <w:proofErr w:type="spellEnd"/>
      <w:r>
        <w:t xml:space="preserve"> или </w:t>
      </w:r>
      <w:proofErr w:type="spellStart"/>
      <w:r>
        <w:t>гидродомкрата</w:t>
      </w:r>
      <w:proofErr w:type="spellEnd"/>
      <w:r>
        <w:t xml:space="preserve">. При этом, как только дерево начнет падать, работники должны немедленно отойти на безопасное расстояние по заранее намеченной дорожке в сторону, </w:t>
      </w:r>
      <w:r>
        <w:lastRenderedPageBreak/>
        <w:t>противоположную падению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287. При валке сухостойных или больных деревьев их необходимо осмотреть, отстучать валочной вилкой или шестом длиной 6 - 7 м и, только убедившись в достаточной их устойчивости, сделать подпил и пропил с особой осторожностью.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288. При валке деревьев с зависшими сучьями должен быть выставлен наблюдатель, по сигналу которого при угрозе падения зависших сучьев вальщики немедленно прекращают работу и отходят в безопасное место.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289. Запрещается влезать на подпиленное дерево.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290. Снятие зависших деревьев необходимо производить одним из следующих способов: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вращением зависшего дерева вокруг его оси, при этом вращать дерево необходимо от себя;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стаскиванием</w:t>
      </w:r>
      <w:proofErr w:type="spellEnd"/>
      <w:r>
        <w:t xml:space="preserve"> дерева веревкой, при этом длина веревки должна позволять работникам стоять от места предполагаемого падения зависшего дерева на расстоянии не меньше его высоты;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оттягиванием комля зависшего дерева вагами в сторону и назад. При этом к работе привлекаются не менее 3 работников, которые должны стоять со стороны, противоположной сваливанию;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оттаскиванием</w:t>
      </w:r>
      <w:proofErr w:type="spellEnd"/>
      <w:r>
        <w:t xml:space="preserve"> комля зависшего дерева в сторону воротом;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5) </w:t>
      </w:r>
      <w:proofErr w:type="spellStart"/>
      <w:r>
        <w:t>оттаскиванием</w:t>
      </w:r>
      <w:proofErr w:type="spellEnd"/>
      <w:r>
        <w:t xml:space="preserve"> комля зависшего дерева в сторону или назад переносным ручным блоком (талью);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сбрасыванием зависшего дерева длинными шестами; при этом работник должен находиться со стороны, противоположной сбрасыванию.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291. При снятии зависшего дерева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спиливать то дерево, на которое опирается зависшее дерево, и обрубать сучья, на которых зависло дерево;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2) отпиливать </w:t>
      </w:r>
      <w:proofErr w:type="spellStart"/>
      <w:r>
        <w:t>чураки</w:t>
      </w:r>
      <w:proofErr w:type="spellEnd"/>
      <w:r>
        <w:t xml:space="preserve"> от зависшего дерева;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сбивать зависшее дерево путем заваливания на него другого дерева;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влезать на зависшее дерево для закрепления веревки: веревку нужно забрасывать;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5) снимать зависшее дерево веревкой длиной менее 30 м;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6) оставлять неснятыми зависшие деревья на время перерыва или после окончания работы.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292. Сломанную часть ствола необходимо 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293. Снятие вывороченных бурей деревьев, корни которых частично соединены с почвой, необходимо производить при помощи лебедок, стаскивая дерево в поперечном направлении тросом (</w:t>
      </w:r>
      <w:proofErr w:type="spellStart"/>
      <w:r>
        <w:t>чокером</w:t>
      </w:r>
      <w:proofErr w:type="spellEnd"/>
      <w:r>
        <w:t>), который закрепляется как можно ближе к кроне.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294. При работе в особо стесненных условиях, когда не представляется возможной валка дерева целиком, допускается спиливание дерева по частям.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295. Перед спиливанием дерева по частям необходимо полностью очистить его от сучьев и срезать вершину.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296. Спиливание дерева по частям необходимо производить с использованием автовышек, лестниц-стремянок или монтерских когтей.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297. </w:t>
      </w:r>
      <w:r>
        <w:rPr>
          <w:noProof/>
          <w:position w:val="-6"/>
        </w:rPr>
        <w:drawing>
          <wp:inline distT="0" distB="0" distL="0" distR="0">
            <wp:extent cx="67564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вершину дерева необходимо следующим образом: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gramStart"/>
      <w:r>
        <w:t>1) привязать ниже на 5 - 6 см от начала вершины дерева три веревки и закрепить их на время спиливания за находящиеся на земле неподвижные предметы, отрегулировать натяжение веревок; угол между натянутыми веревками должен быть равен 120°;</w:t>
      </w:r>
      <w:proofErr w:type="gramEnd"/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пропилить дерево ручной ножовкой на глубину, равную 2/3 диаметра дерева в месте спиливания. После этого работник 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- в другом.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298. Срубать сучья и вершину стоящего дерева топором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299. Запрещается спиливать деревья по частям, если ствол поражен гнилью более чем на 1/3 </w:t>
      </w:r>
      <w:proofErr w:type="gramStart"/>
      <w:r>
        <w:t>диаметра</w:t>
      </w:r>
      <w:proofErr w:type="gramEnd"/>
      <w:r>
        <w:t xml:space="preserve"> или у </w:t>
      </w:r>
      <w:proofErr w:type="gramStart"/>
      <w:r>
        <w:t>которого</w:t>
      </w:r>
      <w:proofErr w:type="gramEnd"/>
      <w:r>
        <w:t xml:space="preserve"> корневая шейка сильно разрушена.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300. Если растущее дерево имеет две и более вершины, то </w:t>
      </w:r>
      <w:proofErr w:type="gramStart"/>
      <w:r>
        <w:t>в начале</w:t>
      </w:r>
      <w:proofErr w:type="gramEnd"/>
      <w:r>
        <w:t xml:space="preserve"> спиливается одна вершина, затем другая и последующие.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301. После удаления вершины дерева необходимо приступать к спиливанию </w:t>
      </w:r>
      <w:proofErr w:type="spellStart"/>
      <w:r>
        <w:t>чураков</w:t>
      </w:r>
      <w:proofErr w:type="spellEnd"/>
      <w:r>
        <w:t xml:space="preserve"> от основного ствола дерева.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Спиливать </w:t>
      </w:r>
      <w:proofErr w:type="spellStart"/>
      <w:r>
        <w:t>чураки</w:t>
      </w:r>
      <w:proofErr w:type="spellEnd"/>
      <w:r>
        <w:t xml:space="preserve"> необходимо на высоте груди работника. Длина спиливаемых </w:t>
      </w:r>
      <w:proofErr w:type="spellStart"/>
      <w:r>
        <w:t>чураков</w:t>
      </w:r>
      <w:proofErr w:type="spellEnd"/>
      <w:r>
        <w:t xml:space="preserve"> не должна превышать 80 см.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Спиливать </w:t>
      </w:r>
      <w:proofErr w:type="spellStart"/>
      <w:r>
        <w:t>чураки</w:t>
      </w:r>
      <w:proofErr w:type="spellEnd"/>
      <w:r>
        <w:t xml:space="preserve"> необходимо до тех пор, пока рабочая площадка позволяет спилить и свалить оставшийся ствол.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302. Запрещается сбрасывать </w:t>
      </w:r>
      <w:proofErr w:type="gramStart"/>
      <w:r>
        <w:t>спиленные</w:t>
      </w:r>
      <w:proofErr w:type="gramEnd"/>
      <w:r>
        <w:t xml:space="preserve"> </w:t>
      </w:r>
      <w:proofErr w:type="spellStart"/>
      <w:r>
        <w:t>чураки</w:t>
      </w:r>
      <w:proofErr w:type="spellEnd"/>
      <w:r>
        <w:t xml:space="preserve"> на землю.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proofErr w:type="spellStart"/>
      <w:r>
        <w:t>Чураки</w:t>
      </w:r>
      <w:proofErr w:type="spellEnd"/>
      <w:r>
        <w:t xml:space="preserve"> необходимо опускать плавно, без толчков и при помощи веревки, один конец которой должен быть привязан к середине </w:t>
      </w:r>
      <w:proofErr w:type="spellStart"/>
      <w:r>
        <w:t>чурака</w:t>
      </w:r>
      <w:proofErr w:type="spellEnd"/>
      <w:r>
        <w:t>, а другой находиться в руках работника.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303. Во время работы секатором необходимо левой рукой держать верхнюю часть побега, а правой производить срез.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Запрещается держать срезаемый побег непосредственно у линии среза.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304. При любых перерывах в работе секатор должен быть закрыт и положен в инструментальную сумку.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305. Если работа выполняется бригадой, то работники должны располагаться на расстоянии 2 - 3 м друг от друга.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306. При выполнении работ по формированию крон запрещается: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1) вставать на ограду или решетку;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2) залезать на деревья;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4) разбрасывать срезанные ветки в стороны.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307. При работе штанговым сучкорезом запрещается стоять под срезаемой веткой.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308. При одновременной работе на одном участке двух и более </w:t>
      </w:r>
      <w:proofErr w:type="spellStart"/>
      <w:r>
        <w:t>электрокусторезов</w:t>
      </w:r>
      <w:proofErr w:type="spellEnd"/>
      <w:r>
        <w:t xml:space="preserve"> расстояние между ними должно быть не менее </w:t>
      </w:r>
      <w:proofErr w:type="gramStart"/>
      <w:r>
        <w:t>установленного</w:t>
      </w:r>
      <w:proofErr w:type="gramEnd"/>
      <w:r>
        <w:t xml:space="preserve"> требованиями технической (эксплуатационной) документации организации-изготовителя </w:t>
      </w:r>
      <w:proofErr w:type="spellStart"/>
      <w:r>
        <w:t>электрокусторезов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309. Работники, занятые на уборке срезанных веток и кустов, не должны приближаться к месту работы </w:t>
      </w:r>
      <w:proofErr w:type="spellStart"/>
      <w:r>
        <w:t>электрокустореза</w:t>
      </w:r>
      <w:proofErr w:type="spellEnd"/>
      <w:r>
        <w:t xml:space="preserve"> на расстояние, менее </w:t>
      </w:r>
      <w:proofErr w:type="gramStart"/>
      <w:r>
        <w:t>установленного</w:t>
      </w:r>
      <w:proofErr w:type="gramEnd"/>
      <w:r>
        <w:t xml:space="preserve"> требованиями технической (эксплуатационной) документации организации-изготовителя </w:t>
      </w:r>
      <w:proofErr w:type="spellStart"/>
      <w:r>
        <w:t>электрокустореза</w:t>
      </w:r>
      <w:proofErr w:type="spellEnd"/>
      <w:r>
        <w:t>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310. Запрещается выполнять работу, используя вместо средств </w:t>
      </w:r>
      <w:proofErr w:type="spellStart"/>
      <w:r>
        <w:t>подмащивания</w:t>
      </w:r>
      <w:proofErr w:type="spellEnd"/>
      <w:r>
        <w:t xml:space="preserve"> ящики, скамейки или другие предметы.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XX. Требования охраны труда при работе с ядохимикатами</w:t>
      </w:r>
    </w:p>
    <w:p w:rsidR="00203742" w:rsidRDefault="00203742" w:rsidP="00203742">
      <w:pPr>
        <w:pStyle w:val="ConsPlusTitle"/>
        <w:jc w:val="center"/>
      </w:pPr>
      <w:r>
        <w:t>(пестицидами) и минеральными удобрениями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311. Во время работы с ядохимикатами запрещается принимать пищу, пить, курить.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Нахождение посторонних лиц в местах работы с ядохимикатами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312. Запрещается перевозка людей, пищевых продуктов и питьевой воды совместно с минеральными удобрениями.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313. Переливание жидких минеральных удобрений из одной емкости в другую должно производиться с применением "газовой обвязки".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314. Емкости для аммиака (резервуары, цистерны, баки </w:t>
      </w:r>
      <w:proofErr w:type="spellStart"/>
      <w:r>
        <w:t>растениепитателей</w:t>
      </w:r>
      <w:proofErr w:type="spellEnd"/>
      <w:r>
        <w:t>) допускается наполнять водным аммиаком не более чем на 93% их емкости, а безводным аммиаком - на 85%.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315. Работы по внесению минеральных удобрений и подкормке растений рекомендуется производить в утренние и вечерние часы в безветренную погоду.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316. Тара из-под сыпучих минеральных удобрений (полиэтиленовые мешки, банки) должна быть очищена от остатков минеральных удобрений и промыта водой.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Использовать тару для хранения и перевозки пищевых продуктов и питьевой воды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317. Машины и инвентарь, используемые для работ с минеральными удобрениями, должны храниться в специально отведенных изолированных и огражденных местах.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318. Остатки удобрений должны быть собраны и возвращены на склад.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Title"/>
        <w:jc w:val="center"/>
        <w:outlineLvl w:val="1"/>
      </w:pPr>
      <w:r>
        <w:t>XXI. Требования охраны труда, предъявляемые</w:t>
      </w:r>
    </w:p>
    <w:p w:rsidR="00203742" w:rsidRDefault="00203742" w:rsidP="00203742">
      <w:pPr>
        <w:pStyle w:val="ConsPlusTitle"/>
        <w:jc w:val="center"/>
      </w:pPr>
      <w:r>
        <w:t>к транспортировке и хранению исходных материалов,</w:t>
      </w:r>
    </w:p>
    <w:p w:rsidR="00203742" w:rsidRDefault="00203742" w:rsidP="00203742">
      <w:pPr>
        <w:pStyle w:val="ConsPlusTitle"/>
        <w:jc w:val="center"/>
      </w:pPr>
      <w:r>
        <w:t>полуфабрикатов, готовой продукции и отходов производства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319. Выгрузка реагентов из транспортных средств (вагонов, автомобилей), их транспортирование, складирование и загрузка в устройства для приготовления растворов должны быть механизированы. При этом необходимо проводить мероприятия, исключающие разлив реагентов, их распыление и выделение в атмосферу.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320. Выдавать легковоспламеняющиеся жидкости разрешается в металлической таре с исправными герметически закрывающимися крышками.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321. Запрещается хранить перхлорвиниловые лакокрасочные материалы и растворители в подвалах жилых зданий.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322. Баки, бачки и бидоны, в которых приготовляется, транспортируется и хранится </w:t>
      </w:r>
      <w:proofErr w:type="spellStart"/>
      <w:r>
        <w:t>праймер</w:t>
      </w:r>
      <w:proofErr w:type="spellEnd"/>
      <w:r>
        <w:t xml:space="preserve"> или бензин, должны плотно закрываться. Не допускается вывинчивать пробки бочек и бидонов из-под </w:t>
      </w:r>
      <w:proofErr w:type="spellStart"/>
      <w:r>
        <w:t>праймера</w:t>
      </w:r>
      <w:proofErr w:type="spellEnd"/>
      <w:r>
        <w:t xml:space="preserve"> или бензина (даже пустых) при помощи зубила и молотка. Вывинчивать пробки необходимо искробезопасным ключом из цветного металла.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 xml:space="preserve">Запрещается хранение </w:t>
      </w:r>
      <w:proofErr w:type="spellStart"/>
      <w:r>
        <w:t>праймера</w:t>
      </w:r>
      <w:proofErr w:type="spellEnd"/>
      <w:r>
        <w:t xml:space="preserve"> и бензина под жилыми помещениями.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323. Использовать этилированный бензин и выжигать остатки мастики в таре запрещается. Для очистки тары следует использовать растворители.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324. Хранение антисептических, инсектицидных и огнезащитных материалов должно быть организовано в специальном помещении склада в исправной таре.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Не допускается хранение указанных веществ под жилыми помещениями.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Места, предназначенные для хранения, разогревания и приготовления антисептических и огнезащитных составов, должны находиться от источников водоснабжения на расстоянии не менее 100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Перевозка антисептиков должна производиться в исправной таре с надписью "ЯДОВИТО".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325. Освободившуюся тару из-под ядохимикатов запрещается использовать для хранения продуктов питания и питьевой воды.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326. Запрещается хранение кислот и щелочей в подвалах, полуподвальных помещениях и верхних этажах зданий.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Бутыли с кислотами должны поставляться для хранения в защитной таре, выстланной изнутри соломой или стружкой, пропитанными раствором хлористого кальция. Защитная тара должна выступать выше горла бутыли не менее чем на 20 мм.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327. Хранить кислоты в одном помещении с другими материалами запрещается.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lastRenderedPageBreak/>
        <w:t>Хранение щелочей с кислотами допускается в разных частях здания или в разных отсеках, причем расстояние между отсеками для раздельного хранения кислот и щелочей должно быть не менее 5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328. Поваренную соль следует хранить на складах мокрого хранения. Допускается применение складов сухого хранения, при этом слой соли не должен превышать 2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329. Гипохлорит натрия не допускается хранить вместе с органическими продуктами, горючими материалами и кислотами.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Гипохлорит натрия хранят в специальных или покрытых коррозионностойкими материалами емкостях, защищенных от солнечного света. Цистерны, контейнеры и бочки с гипохлоритом натрия должны быть заполнены на 90% объема.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330. Пылевидные материалы необходимо хранить в плотно закрытых контейнерах, ящиках, ларях. При хранении пылевидных материалов в бумажных мешках мешки размещаются в закрытых сухих помещениях.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331. Листы сухой штукатурки складируются в сухих помещениях штабелями высотой не более 2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332. Карбид кальция следует хранить в металлических закрытых барабанах в сухом, неотапливаемом, вентилируемом помещении на стеллажах высотой не менее 250 мм от уровня пола.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В помещениях для хранения карбида кальция не должно быть водопровода, канализации, а также водяного и парового отопления.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Уровень пола складских помещений должен быть на 0,2 м выше спланированной отметки прилегающей территории.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333. Барабаны с карбидом кальция допускается укладывать не более чем в два яруса с прокладками между ярусами досок толщиной не менее 40 мм.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Ширина проходов между уложенными в штабеля барабанами с карбидом кальция должна быть не менее 1,5 м.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334. Хранение карбида кальция в поврежденных, негерметичных барабанах запрещается.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both"/>
        <w:sectPr w:rsidR="00203742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03742" w:rsidRDefault="00203742" w:rsidP="00203742">
      <w:pPr>
        <w:pStyle w:val="ConsPlusNormal"/>
        <w:jc w:val="right"/>
        <w:outlineLvl w:val="1"/>
      </w:pPr>
      <w:r>
        <w:lastRenderedPageBreak/>
        <w:t>Приложение</w:t>
      </w:r>
    </w:p>
    <w:p w:rsidR="00203742" w:rsidRDefault="00203742" w:rsidP="00203742">
      <w:pPr>
        <w:pStyle w:val="ConsPlusNormal"/>
        <w:jc w:val="right"/>
      </w:pPr>
      <w:r>
        <w:t>к Правилам по охране труда</w:t>
      </w:r>
    </w:p>
    <w:p w:rsidR="00203742" w:rsidRDefault="00203742" w:rsidP="00203742">
      <w:pPr>
        <w:pStyle w:val="ConsPlusNormal"/>
        <w:jc w:val="right"/>
      </w:pPr>
      <w:r>
        <w:t>в жилищно-коммунальном хозяйстве,</w:t>
      </w:r>
    </w:p>
    <w:p w:rsidR="00203742" w:rsidRDefault="00203742" w:rsidP="00203742">
      <w:pPr>
        <w:pStyle w:val="ConsPlusNormal"/>
        <w:jc w:val="right"/>
      </w:pPr>
      <w:r>
        <w:t>утвержденным приказом</w:t>
      </w:r>
    </w:p>
    <w:p w:rsidR="00203742" w:rsidRDefault="00203742" w:rsidP="00203742">
      <w:pPr>
        <w:pStyle w:val="ConsPlusNormal"/>
        <w:jc w:val="right"/>
      </w:pPr>
      <w:r>
        <w:t>Министерства труда</w:t>
      </w:r>
    </w:p>
    <w:p w:rsidR="00203742" w:rsidRDefault="00203742" w:rsidP="00203742">
      <w:pPr>
        <w:pStyle w:val="ConsPlusNormal"/>
        <w:jc w:val="right"/>
      </w:pPr>
      <w:r>
        <w:t>и социальной защиты</w:t>
      </w:r>
    </w:p>
    <w:p w:rsidR="00203742" w:rsidRDefault="00203742" w:rsidP="00203742">
      <w:pPr>
        <w:pStyle w:val="ConsPlusNormal"/>
        <w:jc w:val="right"/>
      </w:pPr>
      <w:r>
        <w:t>Российской Федерации</w:t>
      </w:r>
    </w:p>
    <w:p w:rsidR="00203742" w:rsidRDefault="00203742" w:rsidP="00203742">
      <w:pPr>
        <w:pStyle w:val="ConsPlusNormal"/>
        <w:jc w:val="right"/>
      </w:pPr>
      <w:r>
        <w:t>от 29 октября 2020 г. № 758н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right"/>
      </w:pPr>
      <w:r>
        <w:t>Рекомендуемый образец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bookmarkStart w:id="1" w:name="Par782"/>
      <w:bookmarkEnd w:id="1"/>
      <w:r>
        <w:t xml:space="preserve">                              НАРЯД-ДОПУСК № _____</w:t>
      </w:r>
    </w:p>
    <w:p w:rsidR="00203742" w:rsidRDefault="00203742" w:rsidP="00203742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   (наименование организации)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            1. Наряд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1.1. Производителю работ 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наименование подразделения,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203742" w:rsidRDefault="00203742" w:rsidP="00203742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1.2.  При  подготовке   и  производстве  работ  обеспечить  следующие  меры</w:t>
      </w:r>
    </w:p>
    <w:p w:rsidR="00203742" w:rsidRDefault="00203742" w:rsidP="00203742">
      <w:pPr>
        <w:pStyle w:val="ConsPlusNonformat"/>
        <w:jc w:val="both"/>
      </w:pPr>
      <w:r>
        <w:t>безопасности: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1.3. Начать работы:   в 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"__" ________________ 20__ г.</w:t>
      </w:r>
    </w:p>
    <w:p w:rsidR="00203742" w:rsidRDefault="00203742" w:rsidP="00203742">
      <w:pPr>
        <w:pStyle w:val="ConsPlusNonformat"/>
        <w:jc w:val="both"/>
      </w:pPr>
      <w:r>
        <w:t>1.4. Окончить работы: в 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"__" ________________ 20__ г.</w:t>
      </w:r>
    </w:p>
    <w:p w:rsidR="00203742" w:rsidRDefault="00203742" w:rsidP="00203742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203742" w:rsidRDefault="00203742" w:rsidP="00203742">
      <w:pPr>
        <w:pStyle w:val="ConsPlusNonformat"/>
        <w:jc w:val="both"/>
      </w:pPr>
      <w:r>
        <w:t>1.6. С условиями работы ознакомлены: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___________ "__" __________20__ г. 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Допускающий         ___________ "__" __________20__ г. 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            2. Допуск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</w:t>
      </w:r>
      <w:proofErr w:type="gramStart"/>
      <w:r>
        <w:t>(указать наименования или номера инструкций,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       по </w:t>
      </w:r>
      <w:proofErr w:type="gramStart"/>
      <w:r>
        <w:t>которым</w:t>
      </w:r>
      <w:proofErr w:type="gramEnd"/>
      <w:r>
        <w:t xml:space="preserve"> проведен инструктаж)</w:t>
      </w:r>
    </w:p>
    <w:p w:rsidR="00203742" w:rsidRDefault="00203742" w:rsidP="00203742">
      <w:pPr>
        <w:pStyle w:val="ConsPlusNonformat"/>
        <w:jc w:val="both"/>
      </w:pPr>
      <w:r>
        <w:t>проведен бригаде в составе человек ______, в том числе:</w:t>
      </w:r>
    </w:p>
    <w:p w:rsidR="00203742" w:rsidRDefault="00203742" w:rsidP="0020374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267"/>
        <w:gridCol w:w="2381"/>
        <w:gridCol w:w="1984"/>
        <w:gridCol w:w="1984"/>
      </w:tblGrid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</w:tbl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203742" w:rsidRDefault="00203742" w:rsidP="00203742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203742" w:rsidRDefault="00203742" w:rsidP="00203742">
      <w:pPr>
        <w:pStyle w:val="ConsPlusNonformat"/>
        <w:jc w:val="both"/>
      </w:pPr>
      <w:r>
        <w:t>Объект подготовлен к производству работ.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Допускающий к работе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203742" w:rsidRDefault="00203742" w:rsidP="00203742">
      <w:pPr>
        <w:pStyle w:val="ConsPlusNonformat"/>
        <w:jc w:val="both"/>
      </w:pPr>
      <w:r>
        <w:t>работ.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Руководитель работ  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на производство работ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3.1.</w:t>
      </w:r>
    </w:p>
    <w:p w:rsidR="00203742" w:rsidRDefault="00203742" w:rsidP="0020374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530"/>
        <w:gridCol w:w="1530"/>
        <w:gridCol w:w="1474"/>
        <w:gridCol w:w="1530"/>
        <w:gridCol w:w="1530"/>
      </w:tblGrid>
      <w:tr w:rsidR="00203742" w:rsidTr="00AA6AAD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допускающего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допускающего</w:t>
            </w:r>
            <w:proofErr w:type="gramEnd"/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</w:tbl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203742" w:rsidRDefault="00203742" w:rsidP="00203742">
      <w:pPr>
        <w:pStyle w:val="ConsPlusNonformat"/>
        <w:jc w:val="both"/>
      </w:pPr>
      <w:r>
        <w:t xml:space="preserve">работ </w:t>
      </w:r>
      <w:proofErr w:type="gramStart"/>
      <w:r>
        <w:t>выведены</w:t>
      </w:r>
      <w:proofErr w:type="gramEnd"/>
      <w:r>
        <w:t>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Наряд-допуск закрыт в ______ час</w:t>
      </w:r>
      <w:proofErr w:type="gramStart"/>
      <w:r>
        <w:t>.</w:t>
      </w:r>
      <w:proofErr w:type="gramEnd"/>
      <w:r>
        <w:t xml:space="preserve"> ______ </w:t>
      </w:r>
      <w:proofErr w:type="gramStart"/>
      <w:r>
        <w:t>м</w:t>
      </w:r>
      <w:proofErr w:type="gramEnd"/>
      <w:r>
        <w:t>ин. "__" ______________ 20__ г.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         _______________  "__" 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  (подпись)</w:t>
      </w:r>
    </w:p>
    <w:p w:rsidR="00203742" w:rsidRDefault="00203742" w:rsidP="00203742">
      <w:pPr>
        <w:pStyle w:val="ConsPlusNonformat"/>
        <w:jc w:val="both"/>
      </w:pPr>
      <w:r>
        <w:t>Руководитель работ           _______________  "__" 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  (подпись)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Примечание.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right"/>
        <w:outlineLvl w:val="1"/>
      </w:pPr>
      <w:r>
        <w:lastRenderedPageBreak/>
        <w:t>Приложение</w:t>
      </w:r>
    </w:p>
    <w:p w:rsidR="00203742" w:rsidRDefault="00203742" w:rsidP="00203742">
      <w:pPr>
        <w:pStyle w:val="ConsPlusNormal"/>
        <w:jc w:val="right"/>
      </w:pPr>
      <w:r>
        <w:t>к Правилам по охране труда</w:t>
      </w:r>
    </w:p>
    <w:p w:rsidR="00203742" w:rsidRDefault="00203742" w:rsidP="00203742">
      <w:pPr>
        <w:pStyle w:val="ConsPlusNormal"/>
        <w:jc w:val="right"/>
      </w:pPr>
      <w:r>
        <w:t>в жилищно-коммунальном хозяйстве,</w:t>
      </w:r>
    </w:p>
    <w:p w:rsidR="00203742" w:rsidRDefault="00203742" w:rsidP="00203742">
      <w:pPr>
        <w:pStyle w:val="ConsPlusNormal"/>
        <w:jc w:val="right"/>
      </w:pPr>
      <w:r>
        <w:t>утвержденным приказом</w:t>
      </w:r>
    </w:p>
    <w:p w:rsidR="00203742" w:rsidRDefault="00203742" w:rsidP="00203742">
      <w:pPr>
        <w:pStyle w:val="ConsPlusNormal"/>
        <w:jc w:val="right"/>
      </w:pPr>
      <w:r>
        <w:t>Министерства труда</w:t>
      </w:r>
    </w:p>
    <w:p w:rsidR="00203742" w:rsidRDefault="00203742" w:rsidP="00203742">
      <w:pPr>
        <w:pStyle w:val="ConsPlusNormal"/>
        <w:jc w:val="right"/>
      </w:pPr>
      <w:r>
        <w:t>и социальной защиты</w:t>
      </w:r>
    </w:p>
    <w:p w:rsidR="00203742" w:rsidRDefault="00203742" w:rsidP="00203742">
      <w:pPr>
        <w:pStyle w:val="ConsPlusNormal"/>
        <w:jc w:val="right"/>
      </w:pPr>
      <w:r>
        <w:t>Российской Федерации</w:t>
      </w:r>
    </w:p>
    <w:p w:rsidR="00203742" w:rsidRDefault="00203742" w:rsidP="00203742">
      <w:pPr>
        <w:pStyle w:val="ConsPlusNormal"/>
        <w:jc w:val="right"/>
      </w:pPr>
      <w:r>
        <w:t>от 29 октября 2020 г. № 758н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jc w:val="right"/>
      </w:pPr>
      <w:r>
        <w:t>Рекомендуемый образец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         НАРЯД-ДОПУСК № _____</w:t>
      </w:r>
    </w:p>
    <w:p w:rsidR="00203742" w:rsidRDefault="00203742" w:rsidP="00203742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   (наименование организации)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            1. Наряд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1.1. Производителю работ 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наименование подразделения,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                         фамилия и инициалы)</w:t>
      </w:r>
    </w:p>
    <w:p w:rsidR="00203742" w:rsidRDefault="00203742" w:rsidP="00203742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1.2.   При  подготовке  и  производстве  работ  обеспечить  следующие  меры</w:t>
      </w:r>
    </w:p>
    <w:p w:rsidR="00203742" w:rsidRDefault="00203742" w:rsidP="00203742">
      <w:pPr>
        <w:pStyle w:val="ConsPlusNonformat"/>
        <w:jc w:val="both"/>
      </w:pPr>
      <w:r>
        <w:t>безопасности: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>1.3. Начать работы:   в 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"__" ________________ 20__ г.</w:t>
      </w:r>
    </w:p>
    <w:p w:rsidR="00203742" w:rsidRDefault="00203742" w:rsidP="00203742">
      <w:pPr>
        <w:pStyle w:val="ConsPlusNonformat"/>
        <w:jc w:val="both"/>
      </w:pPr>
      <w:r>
        <w:t>1.4. Окончить работы: в 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"__" ________________ 20__ г.</w:t>
      </w:r>
    </w:p>
    <w:p w:rsidR="00203742" w:rsidRDefault="00203742" w:rsidP="00203742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203742" w:rsidRDefault="00203742" w:rsidP="00203742">
      <w:pPr>
        <w:pStyle w:val="ConsPlusNonformat"/>
        <w:jc w:val="both"/>
      </w:pPr>
      <w:r>
        <w:t>1.6. С условиями работы ознакомлены: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___________ "__" __________20__ г. 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Допускающий         ___________ "__" __________20__ г. ____________________</w:t>
      </w:r>
    </w:p>
    <w:p w:rsidR="00203742" w:rsidRDefault="00203742" w:rsidP="00203742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            2. Допуск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203742" w:rsidRDefault="00203742" w:rsidP="00203742">
      <w:pPr>
        <w:pStyle w:val="ConsPlusNonformat"/>
        <w:jc w:val="both"/>
      </w:pPr>
      <w:r>
        <w:t>___________________________________________________________________________</w:t>
      </w:r>
    </w:p>
    <w:p w:rsidR="00203742" w:rsidRDefault="00203742" w:rsidP="00203742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</w:t>
      </w:r>
      <w:proofErr w:type="gramStart"/>
      <w:r>
        <w:t>(указать наименования или номера инструкций,</w:t>
      </w:r>
      <w:proofErr w:type="gramEnd"/>
    </w:p>
    <w:p w:rsidR="00203742" w:rsidRDefault="00203742" w:rsidP="00203742">
      <w:pPr>
        <w:pStyle w:val="ConsPlusNonformat"/>
        <w:jc w:val="both"/>
      </w:pPr>
      <w:r>
        <w:t xml:space="preserve">                      по </w:t>
      </w:r>
      <w:proofErr w:type="gramStart"/>
      <w:r>
        <w:t>которым</w:t>
      </w:r>
      <w:proofErr w:type="gramEnd"/>
      <w:r>
        <w:t xml:space="preserve"> проведен инструктаж)</w:t>
      </w:r>
    </w:p>
    <w:p w:rsidR="00203742" w:rsidRDefault="00203742" w:rsidP="00203742">
      <w:pPr>
        <w:pStyle w:val="ConsPlusNonformat"/>
        <w:jc w:val="both"/>
      </w:pPr>
      <w:r>
        <w:t>проведен бригаде в составе _____ человек, в том числе:</w:t>
      </w:r>
    </w:p>
    <w:p w:rsidR="00203742" w:rsidRDefault="00203742" w:rsidP="0020374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267"/>
        <w:gridCol w:w="2381"/>
        <w:gridCol w:w="1984"/>
        <w:gridCol w:w="1984"/>
      </w:tblGrid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</w:tbl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203742" w:rsidRDefault="00203742" w:rsidP="00203742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203742" w:rsidRDefault="00203742" w:rsidP="00203742">
      <w:pPr>
        <w:pStyle w:val="ConsPlusNonformat"/>
        <w:jc w:val="both"/>
      </w:pPr>
      <w:r>
        <w:t>Объект подготовлен к производству работ.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Допускающий к работе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203742" w:rsidRDefault="00203742" w:rsidP="00203742">
      <w:pPr>
        <w:pStyle w:val="ConsPlusNonformat"/>
        <w:jc w:val="both"/>
      </w:pPr>
      <w:r>
        <w:t>работ.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Руководитель работ   _____________ "__" _______________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(подпись)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на производство работ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3.1.</w:t>
      </w:r>
    </w:p>
    <w:p w:rsidR="00203742" w:rsidRDefault="00203742" w:rsidP="0020374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530"/>
        <w:gridCol w:w="1530"/>
        <w:gridCol w:w="1474"/>
        <w:gridCol w:w="1530"/>
        <w:gridCol w:w="1530"/>
      </w:tblGrid>
      <w:tr w:rsidR="00203742" w:rsidTr="00AA6AAD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допускающего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  <w:jc w:val="center"/>
            </w:pPr>
            <w:r>
              <w:t xml:space="preserve">Подпись </w:t>
            </w:r>
            <w:proofErr w:type="gramStart"/>
            <w:r>
              <w:t>допускающего</w:t>
            </w:r>
            <w:proofErr w:type="gramEnd"/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  <w:tr w:rsidR="00203742" w:rsidTr="00AA6AA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42" w:rsidRDefault="00203742" w:rsidP="00AA6AAD">
            <w:pPr>
              <w:pStyle w:val="ConsPlusNormal"/>
            </w:pPr>
          </w:p>
        </w:tc>
      </w:tr>
    </w:tbl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203742" w:rsidRDefault="00203742" w:rsidP="00203742">
      <w:pPr>
        <w:pStyle w:val="ConsPlusNonformat"/>
        <w:jc w:val="both"/>
      </w:pPr>
      <w:r>
        <w:t xml:space="preserve">работ </w:t>
      </w:r>
      <w:proofErr w:type="gramStart"/>
      <w:r>
        <w:t>выведены</w:t>
      </w:r>
      <w:proofErr w:type="gramEnd"/>
      <w:r>
        <w:t>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Наряд-допуск закрыт в ______ час</w:t>
      </w:r>
      <w:proofErr w:type="gramStart"/>
      <w:r>
        <w:t>.</w:t>
      </w:r>
      <w:proofErr w:type="gramEnd"/>
      <w:r>
        <w:t xml:space="preserve"> ______ </w:t>
      </w:r>
      <w:proofErr w:type="gramStart"/>
      <w:r>
        <w:t>м</w:t>
      </w:r>
      <w:proofErr w:type="gramEnd"/>
      <w:r>
        <w:t>ин. "__" ______________ 20__ г.</w:t>
      </w:r>
    </w:p>
    <w:p w:rsidR="00203742" w:rsidRDefault="00203742" w:rsidP="00203742">
      <w:pPr>
        <w:pStyle w:val="ConsPlusNonformat"/>
        <w:jc w:val="both"/>
      </w:pPr>
    </w:p>
    <w:p w:rsidR="00203742" w:rsidRDefault="00203742" w:rsidP="00203742">
      <w:pPr>
        <w:pStyle w:val="ConsPlusNonformat"/>
        <w:jc w:val="both"/>
      </w:pPr>
      <w:r>
        <w:t>Производитель работ          _______________  "__" 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  (подпись)</w:t>
      </w:r>
    </w:p>
    <w:p w:rsidR="00203742" w:rsidRDefault="00203742" w:rsidP="00203742">
      <w:pPr>
        <w:pStyle w:val="ConsPlusNonformat"/>
        <w:jc w:val="both"/>
      </w:pPr>
      <w:r>
        <w:t>Руководитель работ           _______________  "__" ______________ 20__ г.</w:t>
      </w:r>
    </w:p>
    <w:p w:rsidR="00203742" w:rsidRDefault="00203742" w:rsidP="00203742">
      <w:pPr>
        <w:pStyle w:val="ConsPlusNonformat"/>
        <w:jc w:val="both"/>
      </w:pPr>
      <w:r>
        <w:t xml:space="preserve">                                (подпись)</w:t>
      </w:r>
    </w:p>
    <w:p w:rsidR="00203742" w:rsidRDefault="00203742" w:rsidP="00203742">
      <w:pPr>
        <w:pStyle w:val="ConsPlusNormal"/>
        <w:jc w:val="both"/>
      </w:pPr>
    </w:p>
    <w:p w:rsidR="00203742" w:rsidRDefault="00203742" w:rsidP="00203742">
      <w:pPr>
        <w:pStyle w:val="ConsPlusNormal"/>
        <w:ind w:firstLine="540"/>
        <w:jc w:val="both"/>
      </w:pPr>
      <w:r>
        <w:t>Примечание.</w:t>
      </w:r>
    </w:p>
    <w:p w:rsidR="00203742" w:rsidRDefault="00203742" w:rsidP="00203742">
      <w:pPr>
        <w:pStyle w:val="ConsPlusNormal"/>
        <w:spacing w:before="24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203742" w:rsidRDefault="00203742" w:rsidP="00203742">
      <w:pPr>
        <w:pStyle w:val="ConsPlusNormal"/>
        <w:jc w:val="both"/>
      </w:pPr>
      <w:bookmarkStart w:id="2" w:name="_GoBack"/>
      <w:bookmarkEnd w:id="2"/>
    </w:p>
    <w:sectPr w:rsidR="00203742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7CC5">
      <w:pPr>
        <w:spacing w:after="0" w:line="240" w:lineRule="auto"/>
      </w:pPr>
      <w:r>
        <w:separator/>
      </w:r>
    </w:p>
  </w:endnote>
  <w:endnote w:type="continuationSeparator" w:id="0">
    <w:p w:rsidR="00000000" w:rsidRDefault="00B2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36" w:rsidRDefault="00B6243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7CC5">
      <w:pPr>
        <w:spacing w:after="0" w:line="240" w:lineRule="auto"/>
      </w:pPr>
      <w:r>
        <w:separator/>
      </w:r>
    </w:p>
  </w:footnote>
  <w:footnote w:type="continuationSeparator" w:id="0">
    <w:p w:rsidR="00000000" w:rsidRDefault="00B2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436" w:rsidRDefault="00B6243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42"/>
    <w:rsid w:val="00203742"/>
    <w:rsid w:val="002F05C6"/>
    <w:rsid w:val="00677461"/>
    <w:rsid w:val="00B27CC5"/>
    <w:rsid w:val="00B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0374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C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3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0374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C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83;&#1086;&#1075;-&#1080;&#1085;&#1078;&#1077;&#1085;&#1077;&#1088;&#1072;.&#1088;&#1092;/oxrana-truda" TargetMode="External"/><Relationship Id="rId12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15354</Words>
  <Characters>87520</Characters>
  <Application>Microsoft Office Word</Application>
  <DocSecurity>0</DocSecurity>
  <Lines>729</Lines>
  <Paragraphs>205</Paragraphs>
  <ScaleCrop>false</ScaleCrop>
  <Company>SPecialiST RePack</Company>
  <LinksUpToDate>false</LinksUpToDate>
  <CharactersWithSpaces>102669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Блог-Инженера</dc:creator>
  <cp:keywords/>
  <dc:description/>
  <cp:lastModifiedBy>Пользователь Windows</cp:lastModifiedBy>
  <cp:revision>2</cp:revision>
  <dcterms:created xsi:type="dcterms:W3CDTF">2020-12-16T23:27:00Z</dcterms:created>
  <dcterms:modified xsi:type="dcterms:W3CDTF">2023-04-07T06:07:00Z</dcterms:modified>
</cp:coreProperties>
</file>